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203C87" w:rsidRDefault="004E76BE" w:rsidP="00203C87">
      <w:pPr>
        <w:tabs>
          <w:tab w:val="left" w:pos="1924"/>
        </w:tabs>
        <w:spacing w:before="0" w:after="0" w:line="360" w:lineRule="auto"/>
        <w:ind w:firstLine="643"/>
        <w:jc w:val="center"/>
        <w:rPr>
          <w:rFonts w:ascii="宋体" w:hAnsi="宋体"/>
          <w:b/>
          <w:bCs/>
          <w:sz w:val="32"/>
          <w:szCs w:val="32"/>
        </w:rPr>
      </w:pPr>
      <w:r w:rsidRPr="00203C87">
        <w:rPr>
          <w:rFonts w:ascii="宋体" w:hAnsi="宋体" w:hint="eastAsia"/>
          <w:b/>
          <w:bCs/>
          <w:sz w:val="32"/>
          <w:szCs w:val="32"/>
        </w:rPr>
        <w:t>陕西</w:t>
      </w:r>
      <w:r w:rsidR="00673281" w:rsidRPr="00203C87">
        <w:rPr>
          <w:rFonts w:ascii="宋体" w:hAnsi="宋体" w:hint="eastAsia"/>
          <w:b/>
          <w:bCs/>
          <w:sz w:val="32"/>
          <w:szCs w:val="32"/>
        </w:rPr>
        <w:t>人均</w:t>
      </w:r>
      <w:r w:rsidR="00E36C96" w:rsidRPr="00203C87">
        <w:rPr>
          <w:rFonts w:ascii="宋体" w:hAnsi="宋体" w:hint="eastAsia"/>
          <w:b/>
          <w:bCs/>
          <w:sz w:val="32"/>
          <w:szCs w:val="32"/>
        </w:rPr>
        <w:t>GDP位置监测</w:t>
      </w:r>
      <w:r w:rsidRPr="00203C87">
        <w:rPr>
          <w:rFonts w:ascii="宋体" w:hAnsi="宋体" w:hint="eastAsia"/>
          <w:b/>
          <w:bCs/>
          <w:sz w:val="32"/>
          <w:szCs w:val="32"/>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724FFD" w:rsidP="00724FFD">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79E2B47D" wp14:editId="09332888">
            <wp:extent cx="2143125" cy="1762125"/>
            <wp:effectExtent l="0" t="0" r="9525" b="9525"/>
            <wp:docPr id="1"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762125"/>
                    </a:xfrm>
                    <a:prstGeom prst="rect">
                      <a:avLst/>
                    </a:prstGeom>
                    <a:noFill/>
                    <a:ln>
                      <a:noFill/>
                    </a:ln>
                  </pic:spPr>
                </pic:pic>
              </a:graphicData>
            </a:graphic>
          </wp:inline>
        </w:drawing>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724FFD">
      <w:pPr>
        <w:ind w:firstLineChars="0" w:firstLine="0"/>
        <w:rPr>
          <w:sz w:val="28"/>
          <w:szCs w:val="28"/>
        </w:rPr>
      </w:pPr>
    </w:p>
    <w:p w:rsidR="004E76BE" w:rsidRPr="00203C87" w:rsidRDefault="004E76BE">
      <w:pPr>
        <w:pStyle w:val="TOC1"/>
        <w:spacing w:line="360" w:lineRule="auto"/>
        <w:ind w:firstLine="420"/>
        <w:jc w:val="center"/>
        <w:rPr>
          <w:rFonts w:ascii="宋体" w:hAnsi="宋体"/>
          <w:color w:val="000000"/>
          <w:sz w:val="32"/>
          <w:szCs w:val="32"/>
        </w:rPr>
      </w:pPr>
      <w:r w:rsidRPr="00203C87">
        <w:rPr>
          <w:rFonts w:ascii="宋体" w:hAnsi="宋体" w:hint="eastAsia"/>
          <w:color w:val="000000"/>
          <w:sz w:val="32"/>
          <w:szCs w:val="32"/>
          <w:lang w:val="zh-CN"/>
        </w:rPr>
        <w:lastRenderedPageBreak/>
        <w:t>目录</w:t>
      </w:r>
    </w:p>
    <w:p w:rsidR="00203C87" w:rsidRPr="00203C87" w:rsidRDefault="004E76BE" w:rsidP="00203C87">
      <w:pPr>
        <w:pStyle w:val="10"/>
        <w:tabs>
          <w:tab w:val="left" w:pos="1260"/>
          <w:tab w:val="right" w:leader="dot" w:pos="8296"/>
        </w:tabs>
        <w:ind w:firstLine="480"/>
        <w:rPr>
          <w:noProof/>
          <w:sz w:val="24"/>
          <w:szCs w:val="24"/>
        </w:rPr>
      </w:pPr>
      <w:r w:rsidRPr="00203C87">
        <w:rPr>
          <w:rFonts w:ascii="宋体" w:hAnsi="宋体" w:hint="eastAsia"/>
          <w:sz w:val="24"/>
          <w:szCs w:val="24"/>
        </w:rPr>
        <w:fldChar w:fldCharType="begin"/>
      </w:r>
      <w:r w:rsidRPr="00203C87">
        <w:rPr>
          <w:rFonts w:ascii="宋体" w:hAnsi="宋体" w:hint="eastAsia"/>
          <w:sz w:val="24"/>
          <w:szCs w:val="24"/>
        </w:rPr>
        <w:instrText xml:space="preserve"> TOC \o "1-3" \h \z \u </w:instrText>
      </w:r>
      <w:r w:rsidRPr="00203C87">
        <w:rPr>
          <w:rFonts w:ascii="宋体" w:hAnsi="宋体" w:hint="eastAsia"/>
          <w:sz w:val="24"/>
          <w:szCs w:val="24"/>
        </w:rPr>
        <w:fldChar w:fldCharType="separate"/>
      </w:r>
      <w:hyperlink w:anchor="_Toc447800862" w:history="1">
        <w:r w:rsidR="00203C87" w:rsidRPr="00203C87">
          <w:rPr>
            <w:rStyle w:val="a3"/>
            <w:rFonts w:ascii="宋体" w:hAnsi="宋体" w:hint="eastAsia"/>
            <w:noProof/>
            <w:kern w:val="0"/>
            <w:sz w:val="24"/>
            <w:szCs w:val="24"/>
          </w:rPr>
          <w:t>一、</w:t>
        </w:r>
        <w:r w:rsidR="00203C87" w:rsidRPr="00203C87">
          <w:rPr>
            <w:noProof/>
            <w:sz w:val="24"/>
            <w:szCs w:val="24"/>
          </w:rPr>
          <w:tab/>
        </w:r>
        <w:r w:rsidR="00203C87" w:rsidRPr="00203C87">
          <w:rPr>
            <w:rStyle w:val="a3"/>
            <w:rFonts w:ascii="宋体" w:hAnsi="宋体" w:hint="eastAsia"/>
            <w:noProof/>
            <w:kern w:val="0"/>
            <w:sz w:val="24"/>
            <w:szCs w:val="24"/>
          </w:rPr>
          <w:t>陕西人均</w:t>
        </w:r>
        <w:r w:rsidR="00203C87" w:rsidRPr="00203C87">
          <w:rPr>
            <w:rStyle w:val="a3"/>
            <w:rFonts w:ascii="宋体" w:hAnsi="宋体"/>
            <w:noProof/>
            <w:kern w:val="0"/>
            <w:sz w:val="24"/>
            <w:szCs w:val="24"/>
          </w:rPr>
          <w:t>GDP</w:t>
        </w:r>
        <w:r w:rsidR="00203C87" w:rsidRPr="00203C87">
          <w:rPr>
            <w:rStyle w:val="a3"/>
            <w:rFonts w:ascii="宋体" w:hAnsi="宋体" w:hint="eastAsia"/>
            <w:noProof/>
            <w:kern w:val="0"/>
            <w:sz w:val="24"/>
            <w:szCs w:val="24"/>
          </w:rPr>
          <w:t>位置监测</w:t>
        </w:r>
        <w:r w:rsidR="00203C87" w:rsidRPr="00203C87">
          <w:rPr>
            <w:noProof/>
            <w:webHidden/>
            <w:sz w:val="24"/>
            <w:szCs w:val="24"/>
          </w:rPr>
          <w:tab/>
        </w:r>
        <w:r w:rsidR="00203C87" w:rsidRPr="00203C87">
          <w:rPr>
            <w:noProof/>
            <w:webHidden/>
            <w:sz w:val="24"/>
            <w:szCs w:val="24"/>
          </w:rPr>
          <w:fldChar w:fldCharType="begin"/>
        </w:r>
        <w:r w:rsidR="00203C87" w:rsidRPr="00203C87">
          <w:rPr>
            <w:noProof/>
            <w:webHidden/>
            <w:sz w:val="24"/>
            <w:szCs w:val="24"/>
          </w:rPr>
          <w:instrText xml:space="preserve"> PAGEREF _Toc447800862 \h </w:instrText>
        </w:r>
        <w:r w:rsidR="00203C87" w:rsidRPr="00203C87">
          <w:rPr>
            <w:noProof/>
            <w:webHidden/>
            <w:sz w:val="24"/>
            <w:szCs w:val="24"/>
          </w:rPr>
        </w:r>
        <w:r w:rsidR="00203C87" w:rsidRPr="00203C87">
          <w:rPr>
            <w:noProof/>
            <w:webHidden/>
            <w:sz w:val="24"/>
            <w:szCs w:val="24"/>
          </w:rPr>
          <w:fldChar w:fldCharType="separate"/>
        </w:r>
        <w:r w:rsidR="00372049">
          <w:rPr>
            <w:noProof/>
            <w:webHidden/>
            <w:sz w:val="24"/>
            <w:szCs w:val="24"/>
          </w:rPr>
          <w:t>3</w:t>
        </w:r>
        <w:r w:rsidR="00203C87" w:rsidRPr="00203C87">
          <w:rPr>
            <w:noProof/>
            <w:webHidden/>
            <w:sz w:val="24"/>
            <w:szCs w:val="24"/>
          </w:rPr>
          <w:fldChar w:fldCharType="end"/>
        </w:r>
      </w:hyperlink>
    </w:p>
    <w:p w:rsidR="00203C87" w:rsidRPr="00203C87" w:rsidRDefault="00574C3E" w:rsidP="00724FFD">
      <w:pPr>
        <w:pStyle w:val="30"/>
        <w:ind w:firstLine="124"/>
        <w:rPr>
          <w:noProof/>
        </w:rPr>
      </w:pPr>
      <w:hyperlink w:anchor="_Toc447800863" w:history="1">
        <w:r w:rsidR="00203C87" w:rsidRPr="00203C87">
          <w:rPr>
            <w:rStyle w:val="a3"/>
            <w:rFonts w:ascii="宋体" w:hAnsi="宋体" w:hint="eastAsia"/>
            <w:noProof/>
            <w:kern w:val="0"/>
            <w:sz w:val="24"/>
            <w:szCs w:val="24"/>
          </w:rPr>
          <w:t>（</w:t>
        </w:r>
        <w:r w:rsidR="00203C87" w:rsidRPr="00203C87">
          <w:rPr>
            <w:rStyle w:val="a3"/>
            <w:rFonts w:ascii="宋体" w:hAnsi="宋体"/>
            <w:noProof/>
            <w:kern w:val="0"/>
            <w:sz w:val="24"/>
            <w:szCs w:val="24"/>
          </w:rPr>
          <w:t>1</w:t>
        </w:r>
        <w:r w:rsidR="00203C87" w:rsidRPr="00203C87">
          <w:rPr>
            <w:rStyle w:val="a3"/>
            <w:rFonts w:ascii="宋体" w:hAnsi="宋体" w:hint="eastAsia"/>
            <w:noProof/>
            <w:kern w:val="0"/>
            <w:sz w:val="24"/>
            <w:szCs w:val="24"/>
          </w:rPr>
          <w:t>）、陕西人均</w:t>
        </w:r>
        <w:r w:rsidR="00203C87" w:rsidRPr="00203C87">
          <w:rPr>
            <w:rStyle w:val="a3"/>
            <w:rFonts w:ascii="宋体" w:hAnsi="宋体"/>
            <w:noProof/>
            <w:kern w:val="0"/>
            <w:sz w:val="24"/>
            <w:szCs w:val="24"/>
          </w:rPr>
          <w:t>GDP</w:t>
        </w:r>
        <w:r w:rsidR="00203C87" w:rsidRPr="00203C87">
          <w:rPr>
            <w:rStyle w:val="a3"/>
            <w:rFonts w:ascii="宋体" w:hAnsi="宋体" w:hint="eastAsia"/>
            <w:noProof/>
            <w:kern w:val="0"/>
            <w:sz w:val="24"/>
            <w:szCs w:val="24"/>
          </w:rPr>
          <w:t>和全国人均</w:t>
        </w:r>
        <w:r w:rsidR="00203C87" w:rsidRPr="00203C87">
          <w:rPr>
            <w:rStyle w:val="a3"/>
            <w:rFonts w:ascii="宋体" w:hAnsi="宋体"/>
            <w:noProof/>
            <w:kern w:val="0"/>
            <w:sz w:val="24"/>
            <w:szCs w:val="24"/>
          </w:rPr>
          <w:t>GDP</w:t>
        </w:r>
        <w:r w:rsidR="00203C87" w:rsidRPr="00203C87">
          <w:rPr>
            <w:rStyle w:val="a3"/>
            <w:rFonts w:ascii="宋体" w:hAnsi="宋体" w:hint="eastAsia"/>
            <w:noProof/>
            <w:kern w:val="0"/>
            <w:sz w:val="24"/>
            <w:szCs w:val="24"/>
          </w:rPr>
          <w:t>对比（</w:t>
        </w:r>
        <w:r w:rsidR="00203C87" w:rsidRPr="00203C87">
          <w:rPr>
            <w:rStyle w:val="a3"/>
            <w:rFonts w:ascii="宋体" w:hAnsi="宋体"/>
            <w:noProof/>
            <w:kern w:val="0"/>
            <w:sz w:val="24"/>
            <w:szCs w:val="24"/>
          </w:rPr>
          <w:t>2005</w:t>
        </w:r>
        <w:r w:rsidR="00203C87" w:rsidRPr="00203C87">
          <w:rPr>
            <w:rStyle w:val="a3"/>
            <w:rFonts w:ascii="宋体" w:hAnsi="宋体" w:hint="eastAsia"/>
            <w:noProof/>
            <w:kern w:val="0"/>
            <w:sz w:val="24"/>
            <w:szCs w:val="24"/>
          </w:rPr>
          <w:t>年</w:t>
        </w:r>
        <w:r w:rsidR="00203C87" w:rsidRPr="00203C87">
          <w:rPr>
            <w:rStyle w:val="a3"/>
            <w:rFonts w:ascii="宋体" w:hAnsi="宋体"/>
            <w:noProof/>
            <w:kern w:val="0"/>
            <w:sz w:val="24"/>
            <w:szCs w:val="24"/>
          </w:rPr>
          <w:t>-2014</w:t>
        </w:r>
        <w:r w:rsidR="00203C87" w:rsidRPr="00203C87">
          <w:rPr>
            <w:rStyle w:val="a3"/>
            <w:rFonts w:ascii="宋体" w:hAnsi="宋体" w:hint="eastAsia"/>
            <w:noProof/>
            <w:kern w:val="0"/>
            <w:sz w:val="24"/>
            <w:szCs w:val="24"/>
          </w:rPr>
          <w:t>年）</w:t>
        </w:r>
        <w:r w:rsidR="00203C87" w:rsidRPr="00203C87">
          <w:rPr>
            <w:noProof/>
            <w:webHidden/>
          </w:rPr>
          <w:tab/>
        </w:r>
        <w:r w:rsidR="00203C87" w:rsidRPr="00203C87">
          <w:rPr>
            <w:noProof/>
            <w:webHidden/>
          </w:rPr>
          <w:fldChar w:fldCharType="begin"/>
        </w:r>
        <w:r w:rsidR="00203C87" w:rsidRPr="00203C87">
          <w:rPr>
            <w:noProof/>
            <w:webHidden/>
          </w:rPr>
          <w:instrText xml:space="preserve"> PAGEREF _Toc447800863 \h </w:instrText>
        </w:r>
        <w:r w:rsidR="00203C87" w:rsidRPr="00203C87">
          <w:rPr>
            <w:noProof/>
            <w:webHidden/>
          </w:rPr>
        </w:r>
        <w:r w:rsidR="00203C87" w:rsidRPr="00203C87">
          <w:rPr>
            <w:noProof/>
            <w:webHidden/>
          </w:rPr>
          <w:fldChar w:fldCharType="separate"/>
        </w:r>
        <w:r w:rsidR="00372049">
          <w:rPr>
            <w:noProof/>
            <w:webHidden/>
          </w:rPr>
          <w:t>3</w:t>
        </w:r>
        <w:r w:rsidR="00203C87" w:rsidRPr="00203C87">
          <w:rPr>
            <w:noProof/>
            <w:webHidden/>
          </w:rPr>
          <w:fldChar w:fldCharType="end"/>
        </w:r>
      </w:hyperlink>
    </w:p>
    <w:p w:rsidR="00203C87" w:rsidRPr="00203C87" w:rsidRDefault="00574C3E" w:rsidP="00724FFD">
      <w:pPr>
        <w:pStyle w:val="30"/>
        <w:ind w:firstLine="124"/>
        <w:rPr>
          <w:noProof/>
        </w:rPr>
      </w:pPr>
      <w:hyperlink w:anchor="_Toc447800864" w:history="1">
        <w:r w:rsidR="00203C87" w:rsidRPr="00203C87">
          <w:rPr>
            <w:rStyle w:val="a3"/>
            <w:rFonts w:ascii="宋体" w:hAnsi="宋体" w:hint="eastAsia"/>
            <w:noProof/>
            <w:kern w:val="0"/>
            <w:sz w:val="24"/>
            <w:szCs w:val="24"/>
          </w:rPr>
          <w:t>（</w:t>
        </w:r>
        <w:r w:rsidR="00203C87" w:rsidRPr="00203C87">
          <w:rPr>
            <w:rStyle w:val="a3"/>
            <w:rFonts w:ascii="宋体" w:hAnsi="宋体"/>
            <w:noProof/>
            <w:kern w:val="0"/>
            <w:sz w:val="24"/>
            <w:szCs w:val="24"/>
          </w:rPr>
          <w:t>2</w:t>
        </w:r>
        <w:r w:rsidR="00203C87" w:rsidRPr="00203C87">
          <w:rPr>
            <w:rStyle w:val="a3"/>
            <w:rFonts w:ascii="宋体" w:hAnsi="宋体" w:hint="eastAsia"/>
            <w:noProof/>
            <w:kern w:val="0"/>
            <w:sz w:val="24"/>
            <w:szCs w:val="24"/>
          </w:rPr>
          <w:t>）、陕西省人均</w:t>
        </w:r>
        <w:r w:rsidR="00203C87" w:rsidRPr="00203C87">
          <w:rPr>
            <w:rStyle w:val="a3"/>
            <w:rFonts w:ascii="宋体" w:hAnsi="宋体"/>
            <w:noProof/>
            <w:kern w:val="0"/>
            <w:sz w:val="24"/>
            <w:szCs w:val="24"/>
          </w:rPr>
          <w:t>GDP</w:t>
        </w:r>
        <w:r w:rsidR="00203C87" w:rsidRPr="00203C87">
          <w:rPr>
            <w:rStyle w:val="a3"/>
            <w:rFonts w:ascii="宋体" w:hAnsi="宋体" w:hint="eastAsia"/>
            <w:noProof/>
            <w:kern w:val="0"/>
            <w:sz w:val="24"/>
            <w:szCs w:val="24"/>
          </w:rPr>
          <w:t>全国排名（</w:t>
        </w:r>
        <w:r w:rsidR="00203C87" w:rsidRPr="00203C87">
          <w:rPr>
            <w:rStyle w:val="a3"/>
            <w:rFonts w:ascii="宋体" w:hAnsi="宋体"/>
            <w:noProof/>
            <w:kern w:val="0"/>
            <w:sz w:val="24"/>
            <w:szCs w:val="24"/>
          </w:rPr>
          <w:t>2005</w:t>
        </w:r>
        <w:r w:rsidR="00203C87" w:rsidRPr="00203C87">
          <w:rPr>
            <w:rStyle w:val="a3"/>
            <w:rFonts w:ascii="宋体" w:hAnsi="宋体" w:hint="eastAsia"/>
            <w:noProof/>
            <w:kern w:val="0"/>
            <w:sz w:val="24"/>
            <w:szCs w:val="24"/>
          </w:rPr>
          <w:t>～</w:t>
        </w:r>
        <w:r w:rsidR="00203C87" w:rsidRPr="00203C87">
          <w:rPr>
            <w:rStyle w:val="a3"/>
            <w:rFonts w:ascii="宋体" w:hAnsi="宋体"/>
            <w:noProof/>
            <w:kern w:val="0"/>
            <w:sz w:val="24"/>
            <w:szCs w:val="24"/>
          </w:rPr>
          <w:t>2014</w:t>
        </w:r>
        <w:r w:rsidR="00203C87" w:rsidRPr="00203C87">
          <w:rPr>
            <w:rStyle w:val="a3"/>
            <w:rFonts w:ascii="宋体" w:hAnsi="宋体" w:hint="eastAsia"/>
            <w:noProof/>
            <w:kern w:val="0"/>
            <w:sz w:val="24"/>
            <w:szCs w:val="24"/>
          </w:rPr>
          <w:t>年）</w:t>
        </w:r>
        <w:r w:rsidR="00203C87" w:rsidRPr="00203C87">
          <w:rPr>
            <w:noProof/>
            <w:webHidden/>
          </w:rPr>
          <w:tab/>
        </w:r>
        <w:r w:rsidR="00203C87" w:rsidRPr="00203C87">
          <w:rPr>
            <w:noProof/>
            <w:webHidden/>
          </w:rPr>
          <w:fldChar w:fldCharType="begin"/>
        </w:r>
        <w:r w:rsidR="00203C87" w:rsidRPr="00203C87">
          <w:rPr>
            <w:noProof/>
            <w:webHidden/>
          </w:rPr>
          <w:instrText xml:space="preserve"> PAGEREF _Toc447800864 \h </w:instrText>
        </w:r>
        <w:r w:rsidR="00203C87" w:rsidRPr="00203C87">
          <w:rPr>
            <w:noProof/>
            <w:webHidden/>
          </w:rPr>
        </w:r>
        <w:r w:rsidR="00203C87" w:rsidRPr="00203C87">
          <w:rPr>
            <w:noProof/>
            <w:webHidden/>
          </w:rPr>
          <w:fldChar w:fldCharType="separate"/>
        </w:r>
        <w:r w:rsidR="00372049">
          <w:rPr>
            <w:noProof/>
            <w:webHidden/>
          </w:rPr>
          <w:t>3</w:t>
        </w:r>
        <w:r w:rsidR="00203C87" w:rsidRPr="00203C87">
          <w:rPr>
            <w:noProof/>
            <w:webHidden/>
          </w:rPr>
          <w:fldChar w:fldCharType="end"/>
        </w:r>
      </w:hyperlink>
    </w:p>
    <w:p w:rsidR="00203C87" w:rsidRPr="00203C87" w:rsidRDefault="00574C3E" w:rsidP="00724FFD">
      <w:pPr>
        <w:pStyle w:val="30"/>
        <w:ind w:firstLine="124"/>
        <w:rPr>
          <w:noProof/>
        </w:rPr>
      </w:pPr>
      <w:hyperlink w:anchor="_Toc447800865" w:history="1">
        <w:r w:rsidR="00203C87" w:rsidRPr="00203C87">
          <w:rPr>
            <w:rStyle w:val="a3"/>
            <w:rFonts w:ascii="宋体" w:hAnsi="宋体" w:hint="eastAsia"/>
            <w:noProof/>
            <w:kern w:val="0"/>
            <w:sz w:val="24"/>
            <w:szCs w:val="24"/>
          </w:rPr>
          <w:t>（</w:t>
        </w:r>
        <w:r w:rsidR="00203C87" w:rsidRPr="00203C87">
          <w:rPr>
            <w:rStyle w:val="a3"/>
            <w:rFonts w:ascii="宋体" w:hAnsi="宋体"/>
            <w:noProof/>
            <w:kern w:val="0"/>
            <w:sz w:val="24"/>
            <w:szCs w:val="24"/>
          </w:rPr>
          <w:t>3</w:t>
        </w:r>
        <w:r w:rsidR="00203C87" w:rsidRPr="00203C87">
          <w:rPr>
            <w:rStyle w:val="a3"/>
            <w:rFonts w:ascii="宋体" w:hAnsi="宋体" w:hint="eastAsia"/>
            <w:noProof/>
            <w:kern w:val="0"/>
            <w:sz w:val="24"/>
            <w:szCs w:val="24"/>
          </w:rPr>
          <w:t>）、陕西省</w:t>
        </w:r>
        <w:r w:rsidR="00203C87" w:rsidRPr="00203C87">
          <w:rPr>
            <w:rStyle w:val="a3"/>
            <w:rFonts w:ascii="宋体" w:hAnsi="宋体"/>
            <w:noProof/>
            <w:kern w:val="0"/>
            <w:sz w:val="24"/>
            <w:szCs w:val="24"/>
          </w:rPr>
          <w:t>10</w:t>
        </w:r>
        <w:r w:rsidR="00203C87" w:rsidRPr="00203C87">
          <w:rPr>
            <w:rStyle w:val="a3"/>
            <w:rFonts w:ascii="宋体" w:hAnsi="宋体" w:hint="eastAsia"/>
            <w:noProof/>
            <w:kern w:val="0"/>
            <w:sz w:val="24"/>
            <w:szCs w:val="24"/>
          </w:rPr>
          <w:t>市</w:t>
        </w:r>
        <w:r w:rsidR="00203C87" w:rsidRPr="00203C87">
          <w:rPr>
            <w:rStyle w:val="a3"/>
            <w:rFonts w:ascii="宋体" w:hAnsi="宋体"/>
            <w:noProof/>
            <w:kern w:val="0"/>
            <w:sz w:val="24"/>
            <w:szCs w:val="24"/>
          </w:rPr>
          <w:t>1</w:t>
        </w:r>
        <w:r w:rsidR="00203C87" w:rsidRPr="00203C87">
          <w:rPr>
            <w:rStyle w:val="a3"/>
            <w:rFonts w:ascii="宋体" w:hAnsi="宋体" w:hint="eastAsia"/>
            <w:noProof/>
            <w:kern w:val="0"/>
            <w:sz w:val="24"/>
            <w:szCs w:val="24"/>
          </w:rPr>
          <w:t>区人均</w:t>
        </w:r>
        <w:r w:rsidR="00203C87" w:rsidRPr="00203C87">
          <w:rPr>
            <w:rStyle w:val="a3"/>
            <w:rFonts w:ascii="宋体" w:hAnsi="宋体"/>
            <w:noProof/>
            <w:kern w:val="0"/>
            <w:sz w:val="24"/>
            <w:szCs w:val="24"/>
          </w:rPr>
          <w:t>GDP</w:t>
        </w:r>
        <w:r w:rsidR="00203C87" w:rsidRPr="00203C87">
          <w:rPr>
            <w:rStyle w:val="a3"/>
            <w:rFonts w:ascii="宋体" w:hAnsi="宋体" w:hint="eastAsia"/>
            <w:noProof/>
            <w:kern w:val="0"/>
            <w:sz w:val="24"/>
            <w:szCs w:val="24"/>
          </w:rPr>
          <w:t>排名对比（</w:t>
        </w:r>
        <w:r w:rsidR="00203C87" w:rsidRPr="00203C87">
          <w:rPr>
            <w:rStyle w:val="a3"/>
            <w:rFonts w:ascii="宋体" w:hAnsi="宋体"/>
            <w:noProof/>
            <w:kern w:val="0"/>
            <w:sz w:val="24"/>
            <w:szCs w:val="24"/>
          </w:rPr>
          <w:t>2014</w:t>
        </w:r>
        <w:r w:rsidR="00203C87" w:rsidRPr="00203C87">
          <w:rPr>
            <w:rStyle w:val="a3"/>
            <w:rFonts w:ascii="宋体" w:hAnsi="宋体" w:hint="eastAsia"/>
            <w:noProof/>
            <w:kern w:val="0"/>
            <w:sz w:val="24"/>
            <w:szCs w:val="24"/>
          </w:rPr>
          <w:t>年）</w:t>
        </w:r>
        <w:r w:rsidR="00203C87" w:rsidRPr="00203C87">
          <w:rPr>
            <w:noProof/>
            <w:webHidden/>
          </w:rPr>
          <w:tab/>
        </w:r>
        <w:r w:rsidR="00203C87" w:rsidRPr="00203C87">
          <w:rPr>
            <w:noProof/>
            <w:webHidden/>
          </w:rPr>
          <w:fldChar w:fldCharType="begin"/>
        </w:r>
        <w:r w:rsidR="00203C87" w:rsidRPr="00203C87">
          <w:rPr>
            <w:noProof/>
            <w:webHidden/>
          </w:rPr>
          <w:instrText xml:space="preserve"> PAGEREF _Toc447800865 \h </w:instrText>
        </w:r>
        <w:r w:rsidR="00203C87" w:rsidRPr="00203C87">
          <w:rPr>
            <w:noProof/>
            <w:webHidden/>
          </w:rPr>
        </w:r>
        <w:r w:rsidR="00203C87" w:rsidRPr="00203C87">
          <w:rPr>
            <w:noProof/>
            <w:webHidden/>
          </w:rPr>
          <w:fldChar w:fldCharType="separate"/>
        </w:r>
        <w:r w:rsidR="00372049">
          <w:rPr>
            <w:noProof/>
            <w:webHidden/>
          </w:rPr>
          <w:t>3</w:t>
        </w:r>
        <w:r w:rsidR="00203C87" w:rsidRPr="00203C87">
          <w:rPr>
            <w:noProof/>
            <w:webHidden/>
          </w:rPr>
          <w:fldChar w:fldCharType="end"/>
        </w:r>
      </w:hyperlink>
    </w:p>
    <w:p w:rsidR="00203C87" w:rsidRPr="00203C87" w:rsidRDefault="00574C3E" w:rsidP="00724FFD">
      <w:pPr>
        <w:pStyle w:val="30"/>
        <w:ind w:firstLine="124"/>
        <w:rPr>
          <w:noProof/>
        </w:rPr>
      </w:pPr>
      <w:hyperlink w:anchor="_Toc447800866" w:history="1">
        <w:r w:rsidR="00203C87" w:rsidRPr="00203C87">
          <w:rPr>
            <w:rStyle w:val="a3"/>
            <w:rFonts w:ascii="宋体" w:hAnsi="宋体" w:hint="eastAsia"/>
            <w:noProof/>
            <w:kern w:val="0"/>
            <w:sz w:val="24"/>
            <w:szCs w:val="24"/>
          </w:rPr>
          <w:t>（</w:t>
        </w:r>
        <w:r w:rsidR="00203C87" w:rsidRPr="00203C87">
          <w:rPr>
            <w:rStyle w:val="a3"/>
            <w:rFonts w:ascii="宋体" w:hAnsi="宋体"/>
            <w:noProof/>
            <w:kern w:val="0"/>
            <w:sz w:val="24"/>
            <w:szCs w:val="24"/>
          </w:rPr>
          <w:t>4</w:t>
        </w:r>
        <w:r w:rsidR="00203C87" w:rsidRPr="00203C87">
          <w:rPr>
            <w:rStyle w:val="a3"/>
            <w:rFonts w:ascii="宋体" w:hAnsi="宋体" w:hint="eastAsia"/>
            <w:noProof/>
            <w:kern w:val="0"/>
            <w:sz w:val="24"/>
            <w:szCs w:val="24"/>
          </w:rPr>
          <w:t>）、关中区域地市人均</w:t>
        </w:r>
        <w:r w:rsidR="00203C87" w:rsidRPr="00203C87">
          <w:rPr>
            <w:rStyle w:val="a3"/>
            <w:rFonts w:ascii="宋体" w:hAnsi="宋体"/>
            <w:noProof/>
            <w:kern w:val="0"/>
            <w:sz w:val="24"/>
            <w:szCs w:val="24"/>
          </w:rPr>
          <w:t>GDP</w:t>
        </w:r>
        <w:r w:rsidR="00203C87" w:rsidRPr="00203C87">
          <w:rPr>
            <w:rStyle w:val="a3"/>
            <w:rFonts w:ascii="宋体" w:hAnsi="宋体" w:hint="eastAsia"/>
            <w:noProof/>
            <w:kern w:val="0"/>
            <w:sz w:val="24"/>
            <w:szCs w:val="24"/>
          </w:rPr>
          <w:t>趋势对比（</w:t>
        </w:r>
        <w:r w:rsidR="00203C87" w:rsidRPr="00203C87">
          <w:rPr>
            <w:rStyle w:val="a3"/>
            <w:rFonts w:ascii="宋体" w:hAnsi="宋体"/>
            <w:noProof/>
            <w:kern w:val="0"/>
            <w:sz w:val="24"/>
            <w:szCs w:val="24"/>
          </w:rPr>
          <w:t>2005</w:t>
        </w:r>
        <w:r w:rsidR="00203C87" w:rsidRPr="00203C87">
          <w:rPr>
            <w:rStyle w:val="a3"/>
            <w:rFonts w:ascii="宋体" w:hAnsi="宋体" w:hint="eastAsia"/>
            <w:noProof/>
            <w:kern w:val="0"/>
            <w:sz w:val="24"/>
            <w:szCs w:val="24"/>
          </w:rPr>
          <w:t>年</w:t>
        </w:r>
        <w:r w:rsidR="00203C87" w:rsidRPr="00203C87">
          <w:rPr>
            <w:rStyle w:val="a3"/>
            <w:rFonts w:ascii="宋体" w:hAnsi="宋体"/>
            <w:noProof/>
            <w:kern w:val="0"/>
            <w:sz w:val="24"/>
            <w:szCs w:val="24"/>
          </w:rPr>
          <w:t>2014</w:t>
        </w:r>
        <w:r w:rsidR="00203C87" w:rsidRPr="00203C87">
          <w:rPr>
            <w:rStyle w:val="a3"/>
            <w:rFonts w:ascii="宋体" w:hAnsi="宋体" w:hint="eastAsia"/>
            <w:noProof/>
            <w:kern w:val="0"/>
            <w:sz w:val="24"/>
            <w:szCs w:val="24"/>
          </w:rPr>
          <w:t>年）</w:t>
        </w:r>
        <w:r w:rsidR="00203C87" w:rsidRPr="00203C87">
          <w:rPr>
            <w:noProof/>
            <w:webHidden/>
          </w:rPr>
          <w:tab/>
        </w:r>
        <w:r w:rsidR="00203C87" w:rsidRPr="00203C87">
          <w:rPr>
            <w:noProof/>
            <w:webHidden/>
          </w:rPr>
          <w:fldChar w:fldCharType="begin"/>
        </w:r>
        <w:r w:rsidR="00203C87" w:rsidRPr="00203C87">
          <w:rPr>
            <w:noProof/>
            <w:webHidden/>
          </w:rPr>
          <w:instrText xml:space="preserve"> PAGEREF _Toc447800866 \h </w:instrText>
        </w:r>
        <w:r w:rsidR="00203C87" w:rsidRPr="00203C87">
          <w:rPr>
            <w:noProof/>
            <w:webHidden/>
          </w:rPr>
        </w:r>
        <w:r w:rsidR="00203C87" w:rsidRPr="00203C87">
          <w:rPr>
            <w:noProof/>
            <w:webHidden/>
          </w:rPr>
          <w:fldChar w:fldCharType="separate"/>
        </w:r>
        <w:r w:rsidR="00372049">
          <w:rPr>
            <w:noProof/>
            <w:webHidden/>
          </w:rPr>
          <w:t>3</w:t>
        </w:r>
        <w:r w:rsidR="00203C87" w:rsidRPr="00203C87">
          <w:rPr>
            <w:noProof/>
            <w:webHidden/>
          </w:rPr>
          <w:fldChar w:fldCharType="end"/>
        </w:r>
      </w:hyperlink>
    </w:p>
    <w:p w:rsidR="00203C87" w:rsidRPr="00203C87" w:rsidRDefault="00574C3E" w:rsidP="00724FFD">
      <w:pPr>
        <w:pStyle w:val="30"/>
        <w:ind w:firstLine="124"/>
        <w:rPr>
          <w:noProof/>
        </w:rPr>
      </w:pPr>
      <w:hyperlink w:anchor="_Toc447800867" w:history="1">
        <w:r w:rsidR="00203C87" w:rsidRPr="00203C87">
          <w:rPr>
            <w:rStyle w:val="a3"/>
            <w:rFonts w:ascii="宋体" w:hAnsi="宋体" w:hint="eastAsia"/>
            <w:noProof/>
            <w:kern w:val="0"/>
            <w:sz w:val="24"/>
            <w:szCs w:val="24"/>
          </w:rPr>
          <w:t>（</w:t>
        </w:r>
        <w:r w:rsidR="00203C87" w:rsidRPr="00203C87">
          <w:rPr>
            <w:rStyle w:val="a3"/>
            <w:rFonts w:ascii="宋体" w:hAnsi="宋体"/>
            <w:noProof/>
            <w:kern w:val="0"/>
            <w:sz w:val="24"/>
            <w:szCs w:val="24"/>
          </w:rPr>
          <w:t>5</w:t>
        </w:r>
        <w:r w:rsidR="00203C87" w:rsidRPr="00203C87">
          <w:rPr>
            <w:rStyle w:val="a3"/>
            <w:rFonts w:ascii="宋体" w:hAnsi="宋体" w:hint="eastAsia"/>
            <w:noProof/>
            <w:kern w:val="0"/>
            <w:sz w:val="24"/>
            <w:szCs w:val="24"/>
          </w:rPr>
          <w:t>）、陕北区域地市人均</w:t>
        </w:r>
        <w:r w:rsidR="00203C87" w:rsidRPr="00203C87">
          <w:rPr>
            <w:rStyle w:val="a3"/>
            <w:rFonts w:ascii="宋体" w:hAnsi="宋体"/>
            <w:noProof/>
            <w:kern w:val="0"/>
            <w:sz w:val="24"/>
            <w:szCs w:val="24"/>
          </w:rPr>
          <w:t>GDP</w:t>
        </w:r>
        <w:r w:rsidR="00203C87" w:rsidRPr="00203C87">
          <w:rPr>
            <w:rStyle w:val="a3"/>
            <w:rFonts w:ascii="宋体" w:hAnsi="宋体" w:hint="eastAsia"/>
            <w:noProof/>
            <w:kern w:val="0"/>
            <w:sz w:val="24"/>
            <w:szCs w:val="24"/>
          </w:rPr>
          <w:t>趋势对比（</w:t>
        </w:r>
        <w:r w:rsidR="00203C87" w:rsidRPr="00203C87">
          <w:rPr>
            <w:rStyle w:val="a3"/>
            <w:rFonts w:ascii="宋体" w:hAnsi="宋体"/>
            <w:noProof/>
            <w:kern w:val="0"/>
            <w:sz w:val="24"/>
            <w:szCs w:val="24"/>
          </w:rPr>
          <w:t>2005</w:t>
        </w:r>
        <w:r w:rsidR="00203C87" w:rsidRPr="00203C87">
          <w:rPr>
            <w:rStyle w:val="a3"/>
            <w:rFonts w:ascii="宋体" w:hAnsi="宋体" w:hint="eastAsia"/>
            <w:noProof/>
            <w:kern w:val="0"/>
            <w:sz w:val="24"/>
            <w:szCs w:val="24"/>
          </w:rPr>
          <w:t>年</w:t>
        </w:r>
        <w:r w:rsidR="00203C87" w:rsidRPr="00203C87">
          <w:rPr>
            <w:rStyle w:val="a3"/>
            <w:rFonts w:ascii="宋体" w:hAnsi="宋体"/>
            <w:noProof/>
            <w:kern w:val="0"/>
            <w:sz w:val="24"/>
            <w:szCs w:val="24"/>
          </w:rPr>
          <w:t>-2014</w:t>
        </w:r>
        <w:r w:rsidR="00203C87" w:rsidRPr="00203C87">
          <w:rPr>
            <w:rStyle w:val="a3"/>
            <w:rFonts w:ascii="宋体" w:hAnsi="宋体" w:hint="eastAsia"/>
            <w:noProof/>
            <w:kern w:val="0"/>
            <w:sz w:val="24"/>
            <w:szCs w:val="24"/>
          </w:rPr>
          <w:t>年）</w:t>
        </w:r>
        <w:r w:rsidR="00203C87" w:rsidRPr="00203C87">
          <w:rPr>
            <w:noProof/>
            <w:webHidden/>
          </w:rPr>
          <w:tab/>
        </w:r>
        <w:r w:rsidR="00203C87" w:rsidRPr="00203C87">
          <w:rPr>
            <w:noProof/>
            <w:webHidden/>
          </w:rPr>
          <w:fldChar w:fldCharType="begin"/>
        </w:r>
        <w:r w:rsidR="00203C87" w:rsidRPr="00203C87">
          <w:rPr>
            <w:noProof/>
            <w:webHidden/>
          </w:rPr>
          <w:instrText xml:space="preserve"> PAGEREF _Toc447800867 \h </w:instrText>
        </w:r>
        <w:r w:rsidR="00203C87" w:rsidRPr="00203C87">
          <w:rPr>
            <w:noProof/>
            <w:webHidden/>
          </w:rPr>
        </w:r>
        <w:r w:rsidR="00203C87" w:rsidRPr="00203C87">
          <w:rPr>
            <w:noProof/>
            <w:webHidden/>
          </w:rPr>
          <w:fldChar w:fldCharType="separate"/>
        </w:r>
        <w:r w:rsidR="00372049">
          <w:rPr>
            <w:noProof/>
            <w:webHidden/>
          </w:rPr>
          <w:t>3</w:t>
        </w:r>
        <w:r w:rsidR="00203C87" w:rsidRPr="00203C87">
          <w:rPr>
            <w:noProof/>
            <w:webHidden/>
          </w:rPr>
          <w:fldChar w:fldCharType="end"/>
        </w:r>
      </w:hyperlink>
    </w:p>
    <w:p w:rsidR="00203C87" w:rsidRPr="00203C87" w:rsidRDefault="00574C3E" w:rsidP="00724FFD">
      <w:pPr>
        <w:pStyle w:val="30"/>
        <w:ind w:firstLine="124"/>
        <w:rPr>
          <w:noProof/>
        </w:rPr>
      </w:pPr>
      <w:hyperlink w:anchor="_Toc447800868" w:history="1">
        <w:r w:rsidR="00203C87" w:rsidRPr="00203C87">
          <w:rPr>
            <w:rStyle w:val="a3"/>
            <w:rFonts w:ascii="宋体" w:hAnsi="宋体" w:hint="eastAsia"/>
            <w:noProof/>
            <w:kern w:val="0"/>
            <w:sz w:val="24"/>
            <w:szCs w:val="24"/>
          </w:rPr>
          <w:t>（</w:t>
        </w:r>
        <w:r w:rsidR="00203C87" w:rsidRPr="00203C87">
          <w:rPr>
            <w:rStyle w:val="a3"/>
            <w:rFonts w:ascii="宋体" w:hAnsi="宋体"/>
            <w:noProof/>
            <w:kern w:val="0"/>
            <w:sz w:val="24"/>
            <w:szCs w:val="24"/>
          </w:rPr>
          <w:t>6</w:t>
        </w:r>
        <w:r w:rsidR="00203C87" w:rsidRPr="00203C87">
          <w:rPr>
            <w:rStyle w:val="a3"/>
            <w:rFonts w:ascii="宋体" w:hAnsi="宋体" w:hint="eastAsia"/>
            <w:noProof/>
            <w:kern w:val="0"/>
            <w:sz w:val="24"/>
            <w:szCs w:val="24"/>
          </w:rPr>
          <w:t>）、陕南区域地市人均</w:t>
        </w:r>
        <w:r w:rsidR="00203C87" w:rsidRPr="00203C87">
          <w:rPr>
            <w:rStyle w:val="a3"/>
            <w:rFonts w:ascii="宋体" w:hAnsi="宋体"/>
            <w:noProof/>
            <w:kern w:val="0"/>
            <w:sz w:val="24"/>
            <w:szCs w:val="24"/>
          </w:rPr>
          <w:t>GDP</w:t>
        </w:r>
        <w:r w:rsidR="00203C87" w:rsidRPr="00203C87">
          <w:rPr>
            <w:rStyle w:val="a3"/>
            <w:rFonts w:ascii="宋体" w:hAnsi="宋体" w:hint="eastAsia"/>
            <w:noProof/>
            <w:kern w:val="0"/>
            <w:sz w:val="24"/>
            <w:szCs w:val="24"/>
          </w:rPr>
          <w:t>趋势对比排名（</w:t>
        </w:r>
        <w:r w:rsidR="00203C87" w:rsidRPr="00203C87">
          <w:rPr>
            <w:rStyle w:val="a3"/>
            <w:rFonts w:ascii="宋体" w:hAnsi="宋体"/>
            <w:noProof/>
            <w:kern w:val="0"/>
            <w:sz w:val="24"/>
            <w:szCs w:val="24"/>
          </w:rPr>
          <w:t>2005</w:t>
        </w:r>
        <w:r w:rsidR="00203C87" w:rsidRPr="00203C87">
          <w:rPr>
            <w:rStyle w:val="a3"/>
            <w:rFonts w:ascii="宋体" w:hAnsi="宋体" w:hint="eastAsia"/>
            <w:noProof/>
            <w:kern w:val="0"/>
            <w:sz w:val="24"/>
            <w:szCs w:val="24"/>
          </w:rPr>
          <w:t>年</w:t>
        </w:r>
        <w:r w:rsidR="00203C87" w:rsidRPr="00203C87">
          <w:rPr>
            <w:rStyle w:val="a3"/>
            <w:rFonts w:ascii="宋体" w:hAnsi="宋体"/>
            <w:noProof/>
            <w:kern w:val="0"/>
            <w:sz w:val="24"/>
            <w:szCs w:val="24"/>
          </w:rPr>
          <w:t>2014</w:t>
        </w:r>
        <w:r w:rsidR="00203C87" w:rsidRPr="00203C87">
          <w:rPr>
            <w:rStyle w:val="a3"/>
            <w:rFonts w:ascii="宋体" w:hAnsi="宋体" w:hint="eastAsia"/>
            <w:noProof/>
            <w:kern w:val="0"/>
            <w:sz w:val="24"/>
            <w:szCs w:val="24"/>
          </w:rPr>
          <w:t>年）</w:t>
        </w:r>
        <w:r w:rsidR="00203C87" w:rsidRPr="00203C87">
          <w:rPr>
            <w:noProof/>
            <w:webHidden/>
          </w:rPr>
          <w:tab/>
        </w:r>
        <w:r w:rsidR="00203C87" w:rsidRPr="00203C87">
          <w:rPr>
            <w:noProof/>
            <w:webHidden/>
          </w:rPr>
          <w:fldChar w:fldCharType="begin"/>
        </w:r>
        <w:r w:rsidR="00203C87" w:rsidRPr="00203C87">
          <w:rPr>
            <w:noProof/>
            <w:webHidden/>
          </w:rPr>
          <w:instrText xml:space="preserve"> PAGEREF _Toc447800868 \h </w:instrText>
        </w:r>
        <w:r w:rsidR="00203C87" w:rsidRPr="00203C87">
          <w:rPr>
            <w:noProof/>
            <w:webHidden/>
          </w:rPr>
        </w:r>
        <w:r w:rsidR="00203C87" w:rsidRPr="00203C87">
          <w:rPr>
            <w:noProof/>
            <w:webHidden/>
          </w:rPr>
          <w:fldChar w:fldCharType="separate"/>
        </w:r>
        <w:r w:rsidR="00372049">
          <w:rPr>
            <w:noProof/>
            <w:webHidden/>
          </w:rPr>
          <w:t>3</w:t>
        </w:r>
        <w:r w:rsidR="00203C87" w:rsidRPr="00203C87">
          <w:rPr>
            <w:noProof/>
            <w:webHidden/>
          </w:rPr>
          <w:fldChar w:fldCharType="end"/>
        </w:r>
      </w:hyperlink>
    </w:p>
    <w:p w:rsidR="00203C87" w:rsidRPr="00203C87" w:rsidRDefault="00574C3E" w:rsidP="00724FFD">
      <w:pPr>
        <w:pStyle w:val="10"/>
        <w:tabs>
          <w:tab w:val="right" w:leader="dot" w:pos="8296"/>
        </w:tabs>
        <w:ind w:firstLine="420"/>
        <w:rPr>
          <w:noProof/>
          <w:sz w:val="24"/>
          <w:szCs w:val="24"/>
        </w:rPr>
      </w:pPr>
      <w:hyperlink w:anchor="_Toc447800869" w:history="1">
        <w:r w:rsidR="00203C87" w:rsidRPr="00203C87">
          <w:rPr>
            <w:rStyle w:val="a3"/>
            <w:rFonts w:ascii="宋体" w:hAnsi="宋体" w:hint="eastAsia"/>
            <w:noProof/>
            <w:kern w:val="0"/>
            <w:sz w:val="24"/>
            <w:szCs w:val="24"/>
          </w:rPr>
          <w:t>二、服务方式介绍</w:t>
        </w:r>
        <w:r w:rsidR="00203C87" w:rsidRPr="00203C87">
          <w:rPr>
            <w:noProof/>
            <w:webHidden/>
            <w:sz w:val="24"/>
            <w:szCs w:val="24"/>
          </w:rPr>
          <w:tab/>
        </w:r>
        <w:r w:rsidR="00203C87" w:rsidRPr="00203C87">
          <w:rPr>
            <w:noProof/>
            <w:webHidden/>
            <w:sz w:val="24"/>
            <w:szCs w:val="24"/>
          </w:rPr>
          <w:fldChar w:fldCharType="begin"/>
        </w:r>
        <w:r w:rsidR="00203C87" w:rsidRPr="00203C87">
          <w:rPr>
            <w:noProof/>
            <w:webHidden/>
            <w:sz w:val="24"/>
            <w:szCs w:val="24"/>
          </w:rPr>
          <w:instrText xml:space="preserve"> PAGEREF _Toc447800869 \h </w:instrText>
        </w:r>
        <w:r w:rsidR="00203C87" w:rsidRPr="00203C87">
          <w:rPr>
            <w:noProof/>
            <w:webHidden/>
            <w:sz w:val="24"/>
            <w:szCs w:val="24"/>
          </w:rPr>
        </w:r>
        <w:r w:rsidR="00203C87" w:rsidRPr="00203C87">
          <w:rPr>
            <w:noProof/>
            <w:webHidden/>
            <w:sz w:val="24"/>
            <w:szCs w:val="24"/>
          </w:rPr>
          <w:fldChar w:fldCharType="separate"/>
        </w:r>
        <w:r w:rsidR="00372049">
          <w:rPr>
            <w:noProof/>
            <w:webHidden/>
            <w:sz w:val="24"/>
            <w:szCs w:val="24"/>
          </w:rPr>
          <w:t>3</w:t>
        </w:r>
        <w:r w:rsidR="00203C87" w:rsidRPr="00203C87">
          <w:rPr>
            <w:noProof/>
            <w:webHidden/>
            <w:sz w:val="24"/>
            <w:szCs w:val="24"/>
          </w:rPr>
          <w:fldChar w:fldCharType="end"/>
        </w:r>
      </w:hyperlink>
    </w:p>
    <w:p w:rsidR="00203C87" w:rsidRPr="00203C87" w:rsidRDefault="00574C3E" w:rsidP="00724FFD">
      <w:pPr>
        <w:pStyle w:val="10"/>
        <w:tabs>
          <w:tab w:val="right" w:leader="dot" w:pos="8296"/>
        </w:tabs>
        <w:ind w:firstLine="420"/>
        <w:rPr>
          <w:noProof/>
          <w:sz w:val="24"/>
          <w:szCs w:val="24"/>
        </w:rPr>
      </w:pPr>
      <w:hyperlink w:anchor="_Toc447800870" w:history="1">
        <w:r w:rsidR="00203C87" w:rsidRPr="00203C87">
          <w:rPr>
            <w:rStyle w:val="a3"/>
            <w:rFonts w:ascii="宋体" w:hAnsi="宋体" w:hint="eastAsia"/>
            <w:noProof/>
            <w:kern w:val="0"/>
            <w:sz w:val="24"/>
            <w:szCs w:val="24"/>
          </w:rPr>
          <w:t>三、服务支持单位</w:t>
        </w:r>
        <w:r w:rsidR="00203C87" w:rsidRPr="00203C87">
          <w:rPr>
            <w:noProof/>
            <w:webHidden/>
            <w:sz w:val="24"/>
            <w:szCs w:val="24"/>
          </w:rPr>
          <w:tab/>
        </w:r>
        <w:r w:rsidR="00203C87" w:rsidRPr="00203C87">
          <w:rPr>
            <w:noProof/>
            <w:webHidden/>
            <w:sz w:val="24"/>
            <w:szCs w:val="24"/>
          </w:rPr>
          <w:fldChar w:fldCharType="begin"/>
        </w:r>
        <w:r w:rsidR="00203C87" w:rsidRPr="00203C87">
          <w:rPr>
            <w:noProof/>
            <w:webHidden/>
            <w:sz w:val="24"/>
            <w:szCs w:val="24"/>
          </w:rPr>
          <w:instrText xml:space="preserve"> PAGEREF _Toc447800870 \h </w:instrText>
        </w:r>
        <w:r w:rsidR="00203C87" w:rsidRPr="00203C87">
          <w:rPr>
            <w:noProof/>
            <w:webHidden/>
            <w:sz w:val="24"/>
            <w:szCs w:val="24"/>
          </w:rPr>
        </w:r>
        <w:r w:rsidR="00203C87" w:rsidRPr="00203C87">
          <w:rPr>
            <w:noProof/>
            <w:webHidden/>
            <w:sz w:val="24"/>
            <w:szCs w:val="24"/>
          </w:rPr>
          <w:fldChar w:fldCharType="separate"/>
        </w:r>
        <w:r w:rsidR="00372049">
          <w:rPr>
            <w:noProof/>
            <w:webHidden/>
            <w:sz w:val="24"/>
            <w:szCs w:val="24"/>
          </w:rPr>
          <w:t>3</w:t>
        </w:r>
        <w:r w:rsidR="00203C87" w:rsidRPr="00203C87">
          <w:rPr>
            <w:noProof/>
            <w:webHidden/>
            <w:sz w:val="24"/>
            <w:szCs w:val="24"/>
          </w:rPr>
          <w:fldChar w:fldCharType="end"/>
        </w:r>
      </w:hyperlink>
    </w:p>
    <w:p w:rsidR="004E76BE" w:rsidRPr="001132E0" w:rsidRDefault="004E76BE" w:rsidP="00203C87">
      <w:pPr>
        <w:spacing w:line="360" w:lineRule="auto"/>
        <w:ind w:firstLine="48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203C87">
        <w:rPr>
          <w:rFonts w:ascii="宋体" w:hAnsi="宋体" w:hint="eastAsia"/>
          <w:sz w:val="24"/>
          <w:szCs w:val="24"/>
        </w:rPr>
        <w:fldChar w:fldCharType="end"/>
      </w:r>
    </w:p>
    <w:p w:rsidR="008A00A5" w:rsidRPr="001132E0" w:rsidRDefault="008A00A5">
      <w:pPr>
        <w:widowControl/>
        <w:spacing w:before="0" w:after="0" w:line="360" w:lineRule="auto"/>
        <w:ind w:firstLineChars="0" w:firstLine="0"/>
        <w:jc w:val="left"/>
        <w:rPr>
          <w:rFonts w:ascii="宋体" w:hAnsi="宋体"/>
          <w:sz w:val="28"/>
          <w:szCs w:val="28"/>
        </w:rPr>
      </w:pPr>
    </w:p>
    <w:p w:rsidR="008A00A5" w:rsidRDefault="008A00A5" w:rsidP="0088307C">
      <w:pPr>
        <w:pStyle w:val="1"/>
        <w:numPr>
          <w:ilvl w:val="0"/>
          <w:numId w:val="3"/>
        </w:numPr>
        <w:spacing w:before="0" w:after="0" w:line="360" w:lineRule="auto"/>
        <w:ind w:firstLineChars="0"/>
        <w:rPr>
          <w:rFonts w:ascii="宋体" w:hAnsi="宋体"/>
          <w:kern w:val="0"/>
          <w:sz w:val="28"/>
          <w:szCs w:val="28"/>
        </w:rPr>
      </w:pPr>
      <w:bookmarkStart w:id="0" w:name="_Toc447800862"/>
      <w:r w:rsidRPr="001132E0">
        <w:rPr>
          <w:rFonts w:ascii="宋体" w:hAnsi="宋体" w:hint="eastAsia"/>
          <w:kern w:val="0"/>
          <w:sz w:val="28"/>
          <w:szCs w:val="28"/>
        </w:rPr>
        <w:t>陕西</w:t>
      </w:r>
      <w:r w:rsidR="00673281">
        <w:rPr>
          <w:rFonts w:ascii="宋体" w:hAnsi="宋体" w:hint="eastAsia"/>
          <w:kern w:val="0"/>
          <w:sz w:val="28"/>
          <w:szCs w:val="28"/>
        </w:rPr>
        <w:t>人均</w:t>
      </w:r>
      <w:r w:rsidRPr="001132E0">
        <w:rPr>
          <w:rFonts w:ascii="宋体" w:hAnsi="宋体" w:hint="eastAsia"/>
          <w:kern w:val="0"/>
          <w:sz w:val="28"/>
          <w:szCs w:val="28"/>
        </w:rPr>
        <w:t>GDP位置监测</w:t>
      </w:r>
      <w:bookmarkEnd w:id="0"/>
    </w:p>
    <w:p w:rsidR="008A00A5" w:rsidRPr="00E540F2" w:rsidRDefault="0088307C" w:rsidP="0088307C">
      <w:pPr>
        <w:pStyle w:val="3"/>
        <w:ind w:left="200" w:firstLineChars="0" w:firstLine="0"/>
        <w:rPr>
          <w:rFonts w:ascii="宋体" w:hAnsi="宋体"/>
          <w:kern w:val="0"/>
          <w:sz w:val="28"/>
          <w:szCs w:val="28"/>
        </w:rPr>
      </w:pPr>
      <w:bookmarkStart w:id="1" w:name="_Toc447800863"/>
      <w:r w:rsidRPr="00E540F2">
        <w:rPr>
          <w:rFonts w:ascii="宋体" w:hAnsi="宋体" w:hint="eastAsia"/>
          <w:kern w:val="0"/>
          <w:sz w:val="28"/>
          <w:szCs w:val="28"/>
        </w:rPr>
        <w:t>（1）</w:t>
      </w:r>
      <w:r w:rsidR="00F676A2" w:rsidRPr="00E540F2">
        <w:rPr>
          <w:rFonts w:ascii="宋体" w:hAnsi="宋体" w:hint="eastAsia"/>
          <w:kern w:val="0"/>
          <w:sz w:val="28"/>
          <w:szCs w:val="28"/>
        </w:rPr>
        <w:t>、</w:t>
      </w:r>
      <w:r w:rsidR="008A00A5" w:rsidRPr="00E540F2">
        <w:rPr>
          <w:rFonts w:ascii="宋体" w:hAnsi="宋体" w:hint="eastAsia"/>
          <w:kern w:val="0"/>
          <w:sz w:val="28"/>
          <w:szCs w:val="28"/>
        </w:rPr>
        <w:t>陕西</w:t>
      </w:r>
      <w:r w:rsidR="00673281" w:rsidRPr="00E540F2">
        <w:rPr>
          <w:rFonts w:ascii="宋体" w:hAnsi="宋体" w:hint="eastAsia"/>
          <w:kern w:val="0"/>
          <w:sz w:val="28"/>
          <w:szCs w:val="28"/>
        </w:rPr>
        <w:t>人均GDP</w:t>
      </w:r>
      <w:r w:rsidR="00192BC5">
        <w:rPr>
          <w:rFonts w:ascii="宋体" w:hAnsi="宋体" w:hint="eastAsia"/>
          <w:kern w:val="0"/>
          <w:sz w:val="28"/>
          <w:szCs w:val="28"/>
        </w:rPr>
        <w:t>和</w:t>
      </w:r>
      <w:r w:rsidR="008A00A5" w:rsidRPr="00E540F2">
        <w:rPr>
          <w:rFonts w:ascii="宋体" w:hAnsi="宋体" w:hint="eastAsia"/>
          <w:kern w:val="0"/>
          <w:sz w:val="28"/>
          <w:szCs w:val="28"/>
        </w:rPr>
        <w:t>全国</w:t>
      </w:r>
      <w:r w:rsidR="00673281" w:rsidRPr="00E540F2">
        <w:rPr>
          <w:rFonts w:ascii="宋体" w:hAnsi="宋体" w:hint="eastAsia"/>
          <w:kern w:val="0"/>
          <w:sz w:val="28"/>
          <w:szCs w:val="28"/>
        </w:rPr>
        <w:t>人均GDP对比</w:t>
      </w:r>
      <w:r w:rsidR="008A00A5" w:rsidRPr="00E540F2">
        <w:rPr>
          <w:rFonts w:ascii="宋体" w:hAnsi="宋体" w:hint="eastAsia"/>
          <w:kern w:val="0"/>
          <w:sz w:val="28"/>
          <w:szCs w:val="28"/>
        </w:rPr>
        <w:t>（2005年-201</w:t>
      </w:r>
      <w:r w:rsidR="00673281" w:rsidRPr="00E540F2">
        <w:rPr>
          <w:rFonts w:ascii="宋体" w:hAnsi="宋体" w:hint="eastAsia"/>
          <w:kern w:val="0"/>
          <w:sz w:val="28"/>
          <w:szCs w:val="28"/>
        </w:rPr>
        <w:t>4</w:t>
      </w:r>
      <w:r w:rsidR="008A00A5" w:rsidRPr="00E540F2">
        <w:rPr>
          <w:rFonts w:ascii="宋体" w:hAnsi="宋体" w:hint="eastAsia"/>
          <w:kern w:val="0"/>
          <w:sz w:val="28"/>
          <w:szCs w:val="28"/>
        </w:rPr>
        <w:t>年）</w:t>
      </w:r>
      <w:bookmarkEnd w:id="1"/>
    </w:p>
    <w:p w:rsidR="008A00A5" w:rsidRPr="001132E0" w:rsidRDefault="00372049" w:rsidP="007E2B19">
      <w:pPr>
        <w:ind w:firstLineChars="0" w:firstLine="0"/>
        <w:jc w:val="center"/>
        <w:rPr>
          <w:sz w:val="28"/>
          <w:szCs w:val="28"/>
        </w:rPr>
      </w:pPr>
      <w:r>
        <w:rPr>
          <w:noProof/>
          <w:sz w:val="28"/>
          <w:szCs w:val="28"/>
        </w:rPr>
        <w:drawing>
          <wp:inline distT="0" distB="0" distL="0" distR="0">
            <wp:extent cx="5487035" cy="2698750"/>
            <wp:effectExtent l="0" t="0" r="18415" b="25400"/>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00A5" w:rsidRPr="001132E0" w:rsidRDefault="00673281" w:rsidP="00201952">
      <w:pPr>
        <w:ind w:leftChars="100" w:left="210" w:firstLineChars="150" w:firstLine="420"/>
        <w:jc w:val="left"/>
        <w:rPr>
          <w:rFonts w:ascii="宋体" w:hAnsi="宋体" w:cs="Helvetica"/>
          <w:color w:val="3E3E3E"/>
          <w:kern w:val="0"/>
          <w:sz w:val="28"/>
          <w:szCs w:val="28"/>
        </w:rPr>
      </w:pPr>
      <w:r>
        <w:rPr>
          <w:rFonts w:ascii="宋体" w:hAnsi="宋体" w:cs="Helvetica" w:hint="eastAsia"/>
          <w:color w:val="3E3E3E"/>
          <w:kern w:val="0"/>
          <w:sz w:val="28"/>
          <w:szCs w:val="28"/>
        </w:rPr>
        <w:t>从上图发现在2013年前</w:t>
      </w:r>
      <w:r w:rsidR="008A00A5" w:rsidRPr="001132E0">
        <w:rPr>
          <w:rFonts w:ascii="宋体" w:hAnsi="宋体" w:cs="Helvetica" w:hint="eastAsia"/>
          <w:color w:val="3E3E3E"/>
          <w:kern w:val="0"/>
          <w:sz w:val="28"/>
          <w:szCs w:val="28"/>
        </w:rPr>
        <w:t>陕西省</w:t>
      </w:r>
      <w:r>
        <w:rPr>
          <w:rFonts w:ascii="宋体" w:hAnsi="宋体" w:cs="Helvetica" w:hint="eastAsia"/>
          <w:color w:val="3E3E3E"/>
          <w:kern w:val="0"/>
          <w:sz w:val="28"/>
          <w:szCs w:val="28"/>
        </w:rPr>
        <w:t>人均GDP一直低于全国人均GDP</w:t>
      </w:r>
      <w:r w:rsidR="00201952">
        <w:rPr>
          <w:rFonts w:ascii="宋体" w:hAnsi="宋体" w:cs="Helvetica" w:hint="eastAsia"/>
          <w:color w:val="3E3E3E"/>
          <w:kern w:val="0"/>
          <w:sz w:val="28"/>
          <w:szCs w:val="28"/>
        </w:rPr>
        <w:t>。</w:t>
      </w:r>
      <w:r w:rsidR="00192BC5">
        <w:rPr>
          <w:rFonts w:ascii="宋体" w:hAnsi="宋体" w:cs="Helvetica" w:hint="eastAsia"/>
          <w:color w:val="3E3E3E"/>
          <w:kern w:val="0"/>
          <w:sz w:val="28"/>
          <w:szCs w:val="28"/>
        </w:rPr>
        <w:t>在</w:t>
      </w:r>
      <w:r>
        <w:rPr>
          <w:rFonts w:ascii="宋体" w:hAnsi="宋体" w:cs="Helvetica" w:hint="eastAsia"/>
          <w:color w:val="3E3E3E"/>
          <w:kern w:val="0"/>
          <w:sz w:val="28"/>
          <w:szCs w:val="28"/>
        </w:rPr>
        <w:t>2014年超过全国人均GDP，达到</w:t>
      </w:r>
      <w:r w:rsidR="00201952">
        <w:rPr>
          <w:rFonts w:ascii="宋体" w:hAnsi="宋体" w:cs="Helvetica" w:hint="eastAsia"/>
          <w:color w:val="3E3E3E"/>
          <w:kern w:val="0"/>
          <w:sz w:val="28"/>
          <w:szCs w:val="28"/>
        </w:rPr>
        <w:t>46929元</w:t>
      </w:r>
      <w:r w:rsidR="008A00A5" w:rsidRPr="001132E0">
        <w:rPr>
          <w:rFonts w:ascii="宋体" w:hAnsi="宋体" w:cs="Helvetica" w:hint="eastAsia"/>
          <w:color w:val="3E3E3E"/>
          <w:kern w:val="0"/>
          <w:sz w:val="28"/>
          <w:szCs w:val="28"/>
        </w:rPr>
        <w:t>。</w:t>
      </w:r>
    </w:p>
    <w:p w:rsidR="008A00A5" w:rsidRPr="00E540F2" w:rsidRDefault="0088307C" w:rsidP="00E540F2">
      <w:pPr>
        <w:pStyle w:val="3"/>
        <w:ind w:firstLine="560"/>
        <w:rPr>
          <w:rFonts w:ascii="宋体" w:hAnsi="宋体"/>
          <w:kern w:val="0"/>
          <w:sz w:val="28"/>
          <w:szCs w:val="28"/>
        </w:rPr>
      </w:pPr>
      <w:bookmarkStart w:id="2" w:name="_Toc447800864"/>
      <w:r w:rsidRPr="00E540F2">
        <w:rPr>
          <w:rFonts w:ascii="宋体" w:hAnsi="宋体" w:hint="eastAsia"/>
          <w:kern w:val="0"/>
          <w:sz w:val="28"/>
          <w:szCs w:val="28"/>
        </w:rPr>
        <w:t>（2）</w:t>
      </w:r>
      <w:r w:rsidR="008A00A5" w:rsidRPr="00E540F2">
        <w:rPr>
          <w:rFonts w:ascii="宋体" w:hAnsi="宋体" w:hint="eastAsia"/>
          <w:kern w:val="0"/>
          <w:sz w:val="28"/>
          <w:szCs w:val="28"/>
        </w:rPr>
        <w:t>、陕西省</w:t>
      </w:r>
      <w:r w:rsidR="00673281" w:rsidRPr="00E540F2">
        <w:rPr>
          <w:rFonts w:ascii="宋体" w:hAnsi="宋体" w:hint="eastAsia"/>
          <w:kern w:val="0"/>
          <w:sz w:val="28"/>
          <w:szCs w:val="28"/>
        </w:rPr>
        <w:t>人均GDP</w:t>
      </w:r>
      <w:r w:rsidR="00201952" w:rsidRPr="00E540F2">
        <w:rPr>
          <w:rFonts w:ascii="宋体" w:hAnsi="宋体" w:hint="eastAsia"/>
          <w:kern w:val="0"/>
          <w:sz w:val="28"/>
          <w:szCs w:val="28"/>
        </w:rPr>
        <w:t>全国排名</w:t>
      </w:r>
      <w:r w:rsidR="008A00A5" w:rsidRPr="00E540F2">
        <w:rPr>
          <w:rFonts w:ascii="宋体" w:hAnsi="宋体" w:hint="eastAsia"/>
          <w:kern w:val="0"/>
          <w:sz w:val="28"/>
          <w:szCs w:val="28"/>
        </w:rPr>
        <w:t>（2005～</w:t>
      </w:r>
      <w:r w:rsidR="00201952" w:rsidRPr="00E540F2">
        <w:rPr>
          <w:rFonts w:ascii="宋体" w:hAnsi="宋体" w:hint="eastAsia"/>
          <w:kern w:val="0"/>
          <w:sz w:val="28"/>
          <w:szCs w:val="28"/>
        </w:rPr>
        <w:t>2014</w:t>
      </w:r>
      <w:r w:rsidR="008A00A5" w:rsidRPr="00E540F2">
        <w:rPr>
          <w:rFonts w:ascii="宋体" w:hAnsi="宋体" w:hint="eastAsia"/>
          <w:kern w:val="0"/>
          <w:sz w:val="28"/>
          <w:szCs w:val="28"/>
        </w:rPr>
        <w:t>年）</w:t>
      </w:r>
      <w:bookmarkEnd w:id="2"/>
    </w:p>
    <w:p w:rsidR="008A00A5" w:rsidRPr="001132E0" w:rsidRDefault="008A00A5" w:rsidP="001132E0">
      <w:pPr>
        <w:spacing w:before="0" w:after="0"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据统计，2014年陕西省</w:t>
      </w:r>
      <w:r w:rsidR="00673281">
        <w:rPr>
          <w:rFonts w:ascii="宋体" w:hAnsi="宋体" w:cs="Helvetica" w:hint="eastAsia"/>
          <w:color w:val="3E3E3E"/>
          <w:kern w:val="0"/>
          <w:sz w:val="28"/>
          <w:szCs w:val="28"/>
        </w:rPr>
        <w:t>人均GDP</w:t>
      </w:r>
      <w:r w:rsidRPr="001132E0">
        <w:rPr>
          <w:rFonts w:ascii="宋体" w:hAnsi="宋体" w:cs="Helvetica" w:hint="eastAsia"/>
          <w:color w:val="3E3E3E"/>
          <w:kern w:val="0"/>
          <w:sz w:val="28"/>
          <w:szCs w:val="28"/>
        </w:rPr>
        <w:t>为</w:t>
      </w:r>
      <w:r w:rsidR="00201952">
        <w:rPr>
          <w:rFonts w:ascii="宋体" w:hAnsi="宋体" w:cs="Helvetica" w:hint="eastAsia"/>
          <w:color w:val="3E3E3E"/>
          <w:kern w:val="0"/>
          <w:sz w:val="28"/>
          <w:szCs w:val="28"/>
        </w:rPr>
        <w:t>46929</w:t>
      </w:r>
      <w:r w:rsidRPr="001132E0">
        <w:rPr>
          <w:rFonts w:ascii="宋体" w:hAnsi="宋体" w:cs="Helvetica" w:hint="eastAsia"/>
          <w:color w:val="3E3E3E"/>
          <w:kern w:val="0"/>
          <w:sz w:val="28"/>
          <w:szCs w:val="28"/>
        </w:rPr>
        <w:t>元，全国</w:t>
      </w:r>
      <w:r w:rsidR="00673281">
        <w:rPr>
          <w:rFonts w:ascii="宋体" w:hAnsi="宋体" w:cs="Helvetica" w:hint="eastAsia"/>
          <w:color w:val="3E3E3E"/>
          <w:kern w:val="0"/>
          <w:sz w:val="28"/>
          <w:szCs w:val="28"/>
        </w:rPr>
        <w:t>人均GDP</w:t>
      </w:r>
      <w:r w:rsidRPr="001132E0">
        <w:rPr>
          <w:rFonts w:ascii="宋体" w:hAnsi="宋体" w:cs="Helvetica" w:hint="eastAsia"/>
          <w:color w:val="3E3E3E"/>
          <w:kern w:val="0"/>
          <w:sz w:val="28"/>
          <w:szCs w:val="28"/>
        </w:rPr>
        <w:t>为</w:t>
      </w:r>
      <w:r w:rsidR="00201952" w:rsidRPr="00201952">
        <w:rPr>
          <w:rFonts w:ascii="宋体" w:hAnsi="宋体" w:cs="Helvetica"/>
          <w:color w:val="3E3E3E"/>
          <w:kern w:val="0"/>
          <w:sz w:val="28"/>
          <w:szCs w:val="28"/>
        </w:rPr>
        <w:t>46628</w:t>
      </w:r>
      <w:r w:rsidRPr="001132E0">
        <w:rPr>
          <w:rFonts w:ascii="宋体" w:hAnsi="宋体" w:cs="Helvetica" w:hint="eastAsia"/>
          <w:color w:val="3E3E3E"/>
          <w:kern w:val="0"/>
          <w:sz w:val="28"/>
          <w:szCs w:val="28"/>
        </w:rPr>
        <w:t>元，现在我们将2005年～</w:t>
      </w:r>
      <w:r w:rsidR="00201952">
        <w:rPr>
          <w:rFonts w:ascii="宋体" w:hAnsi="宋体" w:cs="Helvetica" w:hint="eastAsia"/>
          <w:color w:val="3E3E3E"/>
          <w:kern w:val="0"/>
          <w:sz w:val="28"/>
          <w:szCs w:val="28"/>
        </w:rPr>
        <w:t>2014</w:t>
      </w:r>
      <w:r w:rsidRPr="001132E0">
        <w:rPr>
          <w:rFonts w:ascii="宋体" w:hAnsi="宋体" w:cs="Helvetica" w:hint="eastAsia"/>
          <w:color w:val="3E3E3E"/>
          <w:kern w:val="0"/>
          <w:sz w:val="28"/>
          <w:szCs w:val="28"/>
        </w:rPr>
        <w:t>年</w:t>
      </w:r>
      <w:proofErr w:type="gramStart"/>
      <w:r w:rsidR="00201952">
        <w:rPr>
          <w:rFonts w:ascii="宋体" w:hAnsi="宋体" w:cs="Helvetica" w:hint="eastAsia"/>
          <w:color w:val="3E3E3E"/>
          <w:kern w:val="0"/>
          <w:sz w:val="28"/>
          <w:szCs w:val="28"/>
        </w:rPr>
        <w:t>全</w:t>
      </w:r>
      <w:r w:rsidR="00673281">
        <w:rPr>
          <w:rFonts w:ascii="宋体" w:hAnsi="宋体" w:cs="Helvetica" w:hint="eastAsia"/>
          <w:color w:val="3E3E3E"/>
          <w:kern w:val="0"/>
          <w:sz w:val="28"/>
          <w:szCs w:val="28"/>
        </w:rPr>
        <w:t>人均</w:t>
      </w:r>
      <w:proofErr w:type="gramEnd"/>
      <w:r w:rsidR="00673281">
        <w:rPr>
          <w:rFonts w:ascii="宋体" w:hAnsi="宋体" w:cs="Helvetica" w:hint="eastAsia"/>
          <w:color w:val="3E3E3E"/>
          <w:kern w:val="0"/>
          <w:sz w:val="28"/>
          <w:szCs w:val="28"/>
        </w:rPr>
        <w:t>GDP</w:t>
      </w:r>
      <w:r w:rsidRPr="001132E0">
        <w:rPr>
          <w:rFonts w:ascii="宋体" w:hAnsi="宋体" w:cs="Helvetica" w:hint="eastAsia"/>
          <w:color w:val="3E3E3E"/>
          <w:kern w:val="0"/>
          <w:sz w:val="28"/>
          <w:szCs w:val="28"/>
        </w:rPr>
        <w:t>进行</w:t>
      </w:r>
      <w:r w:rsidR="00201952">
        <w:rPr>
          <w:rFonts w:ascii="宋体" w:hAnsi="宋体" w:cs="Helvetica" w:hint="eastAsia"/>
          <w:color w:val="3E3E3E"/>
          <w:kern w:val="0"/>
          <w:sz w:val="28"/>
          <w:szCs w:val="28"/>
        </w:rPr>
        <w:t>排名对比</w:t>
      </w:r>
      <w:r w:rsidRPr="001132E0">
        <w:rPr>
          <w:rFonts w:ascii="宋体" w:hAnsi="宋体" w:cs="Helvetica" w:hint="eastAsia"/>
          <w:color w:val="3E3E3E"/>
          <w:kern w:val="0"/>
          <w:sz w:val="28"/>
          <w:szCs w:val="28"/>
        </w:rPr>
        <w:t>，如下图：</w:t>
      </w:r>
    </w:p>
    <w:p w:rsidR="008A00A5" w:rsidRPr="001132E0" w:rsidRDefault="00372049" w:rsidP="00201952">
      <w:pPr>
        <w:widowControl/>
        <w:spacing w:before="0" w:after="0" w:line="360" w:lineRule="auto"/>
        <w:ind w:firstLine="560"/>
        <w:jc w:val="center"/>
        <w:rPr>
          <w:rFonts w:ascii="宋体" w:hAnsi="宋体" w:cs="Helvetica"/>
          <w:color w:val="3E3E3E"/>
          <w:kern w:val="0"/>
          <w:sz w:val="28"/>
          <w:szCs w:val="28"/>
        </w:rPr>
      </w:pPr>
      <w:r>
        <w:rPr>
          <w:rFonts w:ascii="宋体" w:hAnsi="宋体" w:cs="Helvetica"/>
          <w:noProof/>
          <w:color w:val="3E3E3E"/>
          <w:kern w:val="0"/>
          <w:sz w:val="28"/>
          <w:szCs w:val="28"/>
        </w:rPr>
        <w:lastRenderedPageBreak/>
        <w:drawing>
          <wp:inline distT="0" distB="0" distL="0" distR="0">
            <wp:extent cx="5276850" cy="2390775"/>
            <wp:effectExtent l="19050" t="19050" r="19050" b="28575"/>
            <wp:docPr id="3" name="图片 3" descr="QQ截图2016040610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604061045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2390775"/>
                    </a:xfrm>
                    <a:prstGeom prst="rect">
                      <a:avLst/>
                    </a:prstGeom>
                    <a:noFill/>
                    <a:ln w="6350" cmpd="sng">
                      <a:solidFill>
                        <a:srgbClr val="000000"/>
                      </a:solidFill>
                      <a:miter lim="800000"/>
                      <a:headEnd/>
                      <a:tailEnd/>
                    </a:ln>
                    <a:effectLst/>
                  </pic:spPr>
                </pic:pic>
              </a:graphicData>
            </a:graphic>
          </wp:inline>
        </w:drawing>
      </w:r>
    </w:p>
    <w:p w:rsidR="008A00A5" w:rsidRPr="001132E0" w:rsidRDefault="008A00A5" w:rsidP="001132E0">
      <w:pPr>
        <w:spacing w:before="0" w:after="0"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陕西</w:t>
      </w:r>
      <w:r w:rsidR="00673281">
        <w:rPr>
          <w:rFonts w:ascii="宋体" w:hAnsi="宋体" w:cs="Helvetica" w:hint="eastAsia"/>
          <w:color w:val="3E3E3E"/>
          <w:kern w:val="0"/>
          <w:sz w:val="28"/>
          <w:szCs w:val="28"/>
        </w:rPr>
        <w:t>人均GDP</w:t>
      </w:r>
      <w:r w:rsidR="00201952">
        <w:rPr>
          <w:rFonts w:ascii="宋体" w:hAnsi="宋体" w:cs="Helvetica" w:hint="eastAsia"/>
          <w:color w:val="3E3E3E"/>
          <w:kern w:val="0"/>
          <w:sz w:val="28"/>
          <w:szCs w:val="28"/>
        </w:rPr>
        <w:t>在全国排名14位，排名第一位为天津，人均GDP为</w:t>
      </w:r>
      <w:r w:rsidR="00201952" w:rsidRPr="00201952">
        <w:rPr>
          <w:rFonts w:ascii="宋体" w:hAnsi="宋体" w:cs="Helvetica"/>
          <w:color w:val="3E3E3E"/>
          <w:kern w:val="0"/>
          <w:sz w:val="28"/>
          <w:szCs w:val="28"/>
        </w:rPr>
        <w:t>105231</w:t>
      </w:r>
      <w:r w:rsidR="00201952">
        <w:rPr>
          <w:rFonts w:ascii="宋体" w:hAnsi="宋体" w:cs="Helvetica" w:hint="eastAsia"/>
          <w:color w:val="3E3E3E"/>
          <w:kern w:val="0"/>
          <w:sz w:val="28"/>
          <w:szCs w:val="28"/>
        </w:rPr>
        <w:t>元。</w:t>
      </w:r>
    </w:p>
    <w:p w:rsidR="008A00A5" w:rsidRPr="00E540F2" w:rsidRDefault="0088307C" w:rsidP="00E540F2">
      <w:pPr>
        <w:pStyle w:val="3"/>
        <w:ind w:firstLine="560"/>
        <w:rPr>
          <w:rFonts w:ascii="宋体" w:hAnsi="宋体"/>
          <w:kern w:val="0"/>
          <w:sz w:val="28"/>
          <w:szCs w:val="28"/>
        </w:rPr>
      </w:pPr>
      <w:bookmarkStart w:id="3" w:name="_Toc447800865"/>
      <w:r w:rsidRPr="00E540F2">
        <w:rPr>
          <w:rFonts w:ascii="宋体" w:hAnsi="宋体" w:hint="eastAsia"/>
          <w:kern w:val="0"/>
          <w:sz w:val="28"/>
          <w:szCs w:val="28"/>
        </w:rPr>
        <w:t>（3</w:t>
      </w:r>
      <w:r w:rsidRPr="00E540F2">
        <w:rPr>
          <w:rFonts w:ascii="宋体" w:hAnsi="宋体"/>
          <w:kern w:val="0"/>
          <w:sz w:val="28"/>
          <w:szCs w:val="28"/>
        </w:rPr>
        <w:t>）</w:t>
      </w:r>
      <w:r w:rsidR="008A00A5" w:rsidRPr="00E540F2">
        <w:rPr>
          <w:rFonts w:ascii="宋体" w:hAnsi="宋体" w:hint="eastAsia"/>
          <w:kern w:val="0"/>
          <w:sz w:val="28"/>
          <w:szCs w:val="28"/>
        </w:rPr>
        <w:t>、陕西省</w:t>
      </w:r>
      <w:r w:rsidR="00C94B4B" w:rsidRPr="00E540F2">
        <w:rPr>
          <w:rFonts w:ascii="宋体" w:hAnsi="宋体" w:hint="eastAsia"/>
          <w:kern w:val="0"/>
          <w:sz w:val="28"/>
          <w:szCs w:val="28"/>
        </w:rPr>
        <w:t>10市1区</w:t>
      </w:r>
      <w:r w:rsidR="00673281" w:rsidRPr="00E540F2">
        <w:rPr>
          <w:rFonts w:ascii="宋体" w:hAnsi="宋体" w:hint="eastAsia"/>
          <w:kern w:val="0"/>
          <w:sz w:val="28"/>
          <w:szCs w:val="28"/>
        </w:rPr>
        <w:t>人均GDP</w:t>
      </w:r>
      <w:r w:rsidR="00C94B4B" w:rsidRPr="00E540F2">
        <w:rPr>
          <w:rFonts w:ascii="宋体" w:hAnsi="宋体" w:hint="eastAsia"/>
          <w:kern w:val="0"/>
          <w:sz w:val="28"/>
          <w:szCs w:val="28"/>
        </w:rPr>
        <w:t>排名</w:t>
      </w:r>
      <w:r w:rsidR="008A00A5" w:rsidRPr="00E540F2">
        <w:rPr>
          <w:rFonts w:ascii="宋体" w:hAnsi="宋体" w:hint="eastAsia"/>
          <w:kern w:val="0"/>
          <w:sz w:val="28"/>
          <w:szCs w:val="28"/>
        </w:rPr>
        <w:t>对比（20</w:t>
      </w:r>
      <w:r w:rsidR="00C94B4B" w:rsidRPr="00E540F2">
        <w:rPr>
          <w:rFonts w:ascii="宋体" w:hAnsi="宋体" w:hint="eastAsia"/>
          <w:kern w:val="0"/>
          <w:sz w:val="28"/>
          <w:szCs w:val="28"/>
        </w:rPr>
        <w:t>14</w:t>
      </w:r>
      <w:r w:rsidR="008A00A5" w:rsidRPr="00E540F2">
        <w:rPr>
          <w:rFonts w:ascii="宋体" w:hAnsi="宋体" w:hint="eastAsia"/>
          <w:kern w:val="0"/>
          <w:sz w:val="28"/>
          <w:szCs w:val="28"/>
        </w:rPr>
        <w:t>年）</w:t>
      </w:r>
      <w:bookmarkEnd w:id="3"/>
    </w:p>
    <w:p w:rsidR="008A00A5" w:rsidRPr="001132E0" w:rsidRDefault="008A00A5" w:rsidP="001132E0">
      <w:pPr>
        <w:spacing w:before="0" w:after="0"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现在我们将20</w:t>
      </w:r>
      <w:r w:rsidR="00C94B4B">
        <w:rPr>
          <w:rFonts w:ascii="宋体" w:hAnsi="宋体" w:cs="Helvetica" w:hint="eastAsia"/>
          <w:color w:val="3E3E3E"/>
          <w:kern w:val="0"/>
          <w:sz w:val="28"/>
          <w:szCs w:val="28"/>
        </w:rPr>
        <w:t>14</w:t>
      </w:r>
      <w:r w:rsidRPr="001132E0">
        <w:rPr>
          <w:rFonts w:ascii="宋体" w:hAnsi="宋体" w:cs="Helvetica" w:hint="eastAsia"/>
          <w:color w:val="3E3E3E"/>
          <w:kern w:val="0"/>
          <w:sz w:val="28"/>
          <w:szCs w:val="28"/>
        </w:rPr>
        <w:t>年</w:t>
      </w:r>
      <w:r w:rsidR="00C94B4B" w:rsidRPr="00C94B4B">
        <w:rPr>
          <w:rFonts w:ascii="宋体" w:hAnsi="宋体" w:cs="Helvetica" w:hint="eastAsia"/>
          <w:color w:val="3E3E3E"/>
          <w:kern w:val="0"/>
          <w:sz w:val="28"/>
          <w:szCs w:val="28"/>
        </w:rPr>
        <w:t>陕西省10市1区人均GDP排名对比</w:t>
      </w:r>
      <w:r w:rsidRPr="001132E0">
        <w:rPr>
          <w:rFonts w:ascii="宋体" w:hAnsi="宋体" w:cs="Helvetica" w:hint="eastAsia"/>
          <w:color w:val="3E3E3E"/>
          <w:kern w:val="0"/>
          <w:sz w:val="28"/>
          <w:szCs w:val="28"/>
        </w:rPr>
        <w:t>，如下图：</w:t>
      </w:r>
    </w:p>
    <w:p w:rsidR="008A00A5" w:rsidRPr="001132E0" w:rsidRDefault="00372049" w:rsidP="00C94B4B">
      <w:pPr>
        <w:widowControl/>
        <w:spacing w:before="0" w:after="0" w:line="360" w:lineRule="auto"/>
        <w:ind w:firstLineChars="0" w:firstLine="0"/>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5686425" cy="2733675"/>
            <wp:effectExtent l="0" t="0" r="9525" b="9525"/>
            <wp:docPr id="4"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00A5" w:rsidRPr="001132E0" w:rsidRDefault="008A00A5" w:rsidP="001132E0">
      <w:pPr>
        <w:ind w:firstLine="560"/>
        <w:jc w:val="left"/>
        <w:rPr>
          <w:rFonts w:ascii="宋体" w:hAnsi="宋体" w:cs="宋体"/>
          <w:color w:val="000000"/>
          <w:kern w:val="0"/>
          <w:sz w:val="28"/>
          <w:szCs w:val="28"/>
        </w:rPr>
      </w:pPr>
      <w:r w:rsidRPr="001132E0">
        <w:rPr>
          <w:rFonts w:ascii="宋体" w:hAnsi="宋体" w:cs="Helvetica" w:hint="eastAsia"/>
          <w:color w:val="3E3E3E"/>
          <w:kern w:val="0"/>
          <w:sz w:val="28"/>
          <w:szCs w:val="28"/>
        </w:rPr>
        <w:t>由上图可以看出，201</w:t>
      </w:r>
      <w:r w:rsidR="00C94B4B">
        <w:rPr>
          <w:rFonts w:ascii="宋体" w:hAnsi="宋体" w:cs="Helvetica" w:hint="eastAsia"/>
          <w:color w:val="3E3E3E"/>
          <w:kern w:val="0"/>
          <w:sz w:val="28"/>
          <w:szCs w:val="28"/>
        </w:rPr>
        <w:t>4</w:t>
      </w:r>
      <w:r w:rsidRPr="001132E0">
        <w:rPr>
          <w:rFonts w:ascii="宋体" w:hAnsi="宋体" w:cs="Helvetica" w:hint="eastAsia"/>
          <w:color w:val="3E3E3E"/>
          <w:kern w:val="0"/>
          <w:sz w:val="28"/>
          <w:szCs w:val="28"/>
        </w:rPr>
        <w:t>年陕西省</w:t>
      </w:r>
      <w:r w:rsidR="00C94B4B">
        <w:rPr>
          <w:rFonts w:ascii="宋体" w:hAnsi="宋体" w:cs="Helvetica" w:hint="eastAsia"/>
          <w:color w:val="3E3E3E"/>
          <w:kern w:val="0"/>
          <w:sz w:val="28"/>
          <w:szCs w:val="28"/>
        </w:rPr>
        <w:t>榆林市</w:t>
      </w:r>
      <w:r w:rsidR="00673281">
        <w:rPr>
          <w:rFonts w:ascii="宋体" w:hAnsi="宋体" w:cs="Helvetica" w:hint="eastAsia"/>
          <w:color w:val="3E3E3E"/>
          <w:kern w:val="0"/>
          <w:sz w:val="28"/>
          <w:szCs w:val="28"/>
        </w:rPr>
        <w:t>人均GDP</w:t>
      </w:r>
      <w:r w:rsidRPr="001132E0">
        <w:rPr>
          <w:rFonts w:ascii="宋体" w:hAnsi="宋体" w:cs="Helvetica" w:hint="eastAsia"/>
          <w:color w:val="3E3E3E"/>
          <w:kern w:val="0"/>
          <w:sz w:val="28"/>
          <w:szCs w:val="28"/>
        </w:rPr>
        <w:t>为</w:t>
      </w:r>
      <w:r w:rsidR="00C94B4B" w:rsidRPr="00C94B4B">
        <w:rPr>
          <w:rFonts w:ascii="宋体" w:hAnsi="宋体" w:cs="Helvetica"/>
          <w:color w:val="3E3E3E"/>
          <w:kern w:val="0"/>
          <w:sz w:val="28"/>
          <w:szCs w:val="28"/>
        </w:rPr>
        <w:t>86482</w:t>
      </w:r>
      <w:r w:rsidR="002F6FFB" w:rsidRPr="001132E0">
        <w:rPr>
          <w:rFonts w:ascii="宋体" w:hAnsi="宋体" w:cs="Helvetica" w:hint="eastAsia"/>
          <w:color w:val="3E3E3E"/>
          <w:kern w:val="0"/>
          <w:sz w:val="28"/>
          <w:szCs w:val="28"/>
        </w:rPr>
        <w:t>元</w:t>
      </w:r>
      <w:r w:rsidR="00C94B4B">
        <w:rPr>
          <w:rFonts w:ascii="宋体" w:hAnsi="宋体" w:cs="Helvetica" w:hint="eastAsia"/>
          <w:color w:val="3E3E3E"/>
          <w:kern w:val="0"/>
          <w:sz w:val="28"/>
          <w:szCs w:val="28"/>
        </w:rPr>
        <w:t>，</w:t>
      </w:r>
      <w:r w:rsidR="00192BC5">
        <w:rPr>
          <w:rFonts w:ascii="宋体" w:hAnsi="宋体" w:cs="Helvetica" w:hint="eastAsia"/>
          <w:color w:val="3E3E3E"/>
          <w:kern w:val="0"/>
          <w:sz w:val="28"/>
          <w:szCs w:val="28"/>
        </w:rPr>
        <w:lastRenderedPageBreak/>
        <w:t>排名第二</w:t>
      </w:r>
      <w:r w:rsidR="00C94B4B">
        <w:rPr>
          <w:rFonts w:ascii="宋体" w:hAnsi="宋体" w:cs="Helvetica" w:hint="eastAsia"/>
          <w:color w:val="3E3E3E"/>
          <w:kern w:val="0"/>
          <w:sz w:val="28"/>
          <w:szCs w:val="28"/>
        </w:rPr>
        <w:t>位西安市人均GDP为</w:t>
      </w:r>
      <w:r w:rsidR="00C94B4B" w:rsidRPr="00C94B4B">
        <w:rPr>
          <w:rFonts w:ascii="宋体" w:hAnsi="宋体" w:cs="Helvetica"/>
          <w:color w:val="3E3E3E"/>
          <w:kern w:val="0"/>
          <w:sz w:val="28"/>
          <w:szCs w:val="28"/>
        </w:rPr>
        <w:t>63794</w:t>
      </w:r>
      <w:r w:rsidR="00C94B4B">
        <w:rPr>
          <w:rFonts w:ascii="宋体" w:hAnsi="宋体" w:cs="Helvetica" w:hint="eastAsia"/>
          <w:color w:val="3E3E3E"/>
          <w:kern w:val="0"/>
          <w:sz w:val="28"/>
          <w:szCs w:val="28"/>
        </w:rPr>
        <w:t>元</w:t>
      </w:r>
      <w:r w:rsidRPr="001132E0">
        <w:rPr>
          <w:rFonts w:ascii="宋体" w:hAnsi="宋体" w:cs="Helvetica" w:hint="eastAsia"/>
          <w:color w:val="3E3E3E"/>
          <w:kern w:val="0"/>
          <w:sz w:val="28"/>
          <w:szCs w:val="28"/>
        </w:rPr>
        <w:t>。</w:t>
      </w:r>
      <w:r w:rsidR="00C94B4B">
        <w:rPr>
          <w:rFonts w:ascii="宋体" w:hAnsi="宋体" w:cs="Helvetica" w:hint="eastAsia"/>
          <w:color w:val="3E3E3E"/>
          <w:kern w:val="0"/>
          <w:sz w:val="28"/>
          <w:szCs w:val="28"/>
        </w:rPr>
        <w:t>排名最后一位为商洛市，人均GDP为</w:t>
      </w:r>
      <w:r w:rsidR="00C94B4B" w:rsidRPr="00C94B4B">
        <w:rPr>
          <w:rFonts w:ascii="宋体" w:hAnsi="宋体" w:cs="Helvetica"/>
          <w:color w:val="3E3E3E"/>
          <w:kern w:val="0"/>
          <w:sz w:val="28"/>
          <w:szCs w:val="28"/>
        </w:rPr>
        <w:t>24484</w:t>
      </w:r>
      <w:r w:rsidR="00C94B4B">
        <w:rPr>
          <w:rFonts w:ascii="宋体" w:hAnsi="宋体" w:cs="Helvetica" w:hint="eastAsia"/>
          <w:color w:val="3E3E3E"/>
          <w:kern w:val="0"/>
          <w:sz w:val="28"/>
          <w:szCs w:val="28"/>
        </w:rPr>
        <w:t>元</w:t>
      </w:r>
      <w:r w:rsidR="002F6FFB" w:rsidRPr="001132E0">
        <w:rPr>
          <w:rFonts w:ascii="宋体" w:hAnsi="宋体" w:cs="Helvetica" w:hint="eastAsia"/>
          <w:color w:val="3E3E3E"/>
          <w:kern w:val="0"/>
          <w:sz w:val="28"/>
          <w:szCs w:val="28"/>
        </w:rPr>
        <w:t>。</w:t>
      </w:r>
    </w:p>
    <w:p w:rsidR="008A00A5" w:rsidRPr="00E540F2" w:rsidRDefault="00F9033B" w:rsidP="00E540F2">
      <w:pPr>
        <w:pStyle w:val="3"/>
        <w:ind w:firstLine="560"/>
        <w:rPr>
          <w:rFonts w:ascii="宋体" w:hAnsi="宋体"/>
          <w:kern w:val="0"/>
          <w:sz w:val="28"/>
          <w:szCs w:val="28"/>
        </w:rPr>
      </w:pPr>
      <w:bookmarkStart w:id="4" w:name="_Toc447800866"/>
      <w:r w:rsidRPr="00E540F2">
        <w:rPr>
          <w:rFonts w:ascii="宋体" w:hAnsi="宋体" w:hint="eastAsia"/>
          <w:kern w:val="0"/>
          <w:sz w:val="28"/>
          <w:szCs w:val="28"/>
        </w:rPr>
        <w:t>（4）</w:t>
      </w:r>
      <w:r w:rsidR="003736D9" w:rsidRPr="00E540F2">
        <w:rPr>
          <w:rFonts w:ascii="宋体" w:hAnsi="宋体" w:hint="eastAsia"/>
          <w:kern w:val="0"/>
          <w:sz w:val="28"/>
          <w:szCs w:val="28"/>
        </w:rPr>
        <w:t>、关中</w:t>
      </w:r>
      <w:r w:rsidR="00192BC5">
        <w:rPr>
          <w:rFonts w:ascii="宋体" w:hAnsi="宋体" w:hint="eastAsia"/>
          <w:kern w:val="0"/>
          <w:sz w:val="28"/>
          <w:szCs w:val="28"/>
        </w:rPr>
        <w:t>区域</w:t>
      </w:r>
      <w:proofErr w:type="gramStart"/>
      <w:r w:rsidR="003736D9" w:rsidRPr="00E540F2">
        <w:rPr>
          <w:rFonts w:ascii="宋体" w:hAnsi="宋体" w:hint="eastAsia"/>
          <w:kern w:val="0"/>
          <w:sz w:val="28"/>
          <w:szCs w:val="28"/>
        </w:rPr>
        <w:t>地市人均</w:t>
      </w:r>
      <w:proofErr w:type="gramEnd"/>
      <w:r w:rsidR="003736D9" w:rsidRPr="00E540F2">
        <w:rPr>
          <w:rFonts w:ascii="宋体" w:hAnsi="宋体" w:hint="eastAsia"/>
          <w:kern w:val="0"/>
          <w:sz w:val="28"/>
          <w:szCs w:val="28"/>
        </w:rPr>
        <w:t>GDP趋势</w:t>
      </w:r>
      <w:r w:rsidR="008A00A5" w:rsidRPr="00E540F2">
        <w:rPr>
          <w:rFonts w:ascii="宋体" w:hAnsi="宋体" w:hint="eastAsia"/>
          <w:kern w:val="0"/>
          <w:sz w:val="28"/>
          <w:szCs w:val="28"/>
        </w:rPr>
        <w:t>对比（</w:t>
      </w:r>
      <w:r w:rsidR="003736D9" w:rsidRPr="00E540F2">
        <w:rPr>
          <w:rFonts w:ascii="宋体" w:hAnsi="宋体" w:hint="eastAsia"/>
          <w:kern w:val="0"/>
          <w:sz w:val="28"/>
          <w:szCs w:val="28"/>
        </w:rPr>
        <w:t>2005年</w:t>
      </w:r>
      <w:r w:rsidR="008A00A5" w:rsidRPr="00E540F2">
        <w:rPr>
          <w:rFonts w:ascii="宋体" w:hAnsi="宋体" w:hint="eastAsia"/>
          <w:kern w:val="0"/>
          <w:sz w:val="28"/>
          <w:szCs w:val="28"/>
        </w:rPr>
        <w:t>2014年）</w:t>
      </w:r>
      <w:bookmarkEnd w:id="4"/>
    </w:p>
    <w:p w:rsidR="008A00A5" w:rsidRPr="001132E0" w:rsidRDefault="008A00A5" w:rsidP="001132E0">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t>现在我们将</w:t>
      </w:r>
      <w:r w:rsidR="003736D9" w:rsidRPr="003736D9">
        <w:rPr>
          <w:rFonts w:ascii="宋体" w:hAnsi="宋体" w:cs="Helvetica" w:hint="eastAsia"/>
          <w:color w:val="3E3E3E"/>
          <w:kern w:val="0"/>
          <w:sz w:val="28"/>
          <w:szCs w:val="28"/>
        </w:rPr>
        <w:t>关中地区各地市人均GDP趋势对比（2005年2014年）</w:t>
      </w:r>
      <w:r w:rsidRPr="001132E0">
        <w:rPr>
          <w:rFonts w:ascii="宋体" w:hAnsi="宋体" w:cs="Helvetica" w:hint="eastAsia"/>
          <w:color w:val="3E3E3E"/>
          <w:kern w:val="0"/>
          <w:sz w:val="28"/>
          <w:szCs w:val="28"/>
        </w:rPr>
        <w:t>，如下图：</w:t>
      </w:r>
    </w:p>
    <w:p w:rsidR="008A00A5" w:rsidRPr="001132E0" w:rsidRDefault="00372049" w:rsidP="003736D9">
      <w:pPr>
        <w:widowControl/>
        <w:spacing w:line="360" w:lineRule="auto"/>
        <w:ind w:firstLine="56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5487035" cy="2374900"/>
            <wp:effectExtent l="0" t="0" r="18415" b="25400"/>
            <wp:docPr id="5"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00A5" w:rsidRPr="001132E0" w:rsidRDefault="008A00A5" w:rsidP="001132E0">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t>由上图可以看出，西安市</w:t>
      </w:r>
      <w:r w:rsidR="00673281">
        <w:rPr>
          <w:rFonts w:ascii="宋体" w:hAnsi="宋体" w:cs="Helvetica" w:hint="eastAsia"/>
          <w:color w:val="3E3E3E"/>
          <w:kern w:val="0"/>
          <w:sz w:val="28"/>
          <w:szCs w:val="28"/>
        </w:rPr>
        <w:t>人均GDP</w:t>
      </w:r>
      <w:r w:rsidR="00E540F2">
        <w:rPr>
          <w:rFonts w:ascii="宋体" w:hAnsi="宋体" w:cs="Helvetica" w:hint="eastAsia"/>
          <w:color w:val="3E3E3E"/>
          <w:kern w:val="0"/>
          <w:sz w:val="28"/>
          <w:szCs w:val="28"/>
        </w:rPr>
        <w:t>一直高于其他几个地市（区）</w:t>
      </w:r>
      <w:r w:rsidRPr="001132E0">
        <w:rPr>
          <w:rFonts w:ascii="宋体" w:hAnsi="宋体" w:cs="Helvetica" w:hint="eastAsia"/>
          <w:color w:val="3E3E3E"/>
          <w:kern w:val="0"/>
          <w:sz w:val="28"/>
          <w:szCs w:val="28"/>
        </w:rPr>
        <w:t>。</w:t>
      </w:r>
    </w:p>
    <w:p w:rsidR="008A00A5" w:rsidRPr="00E540F2" w:rsidRDefault="00F9033B" w:rsidP="00E540F2">
      <w:pPr>
        <w:pStyle w:val="3"/>
        <w:ind w:firstLine="560"/>
        <w:rPr>
          <w:rFonts w:ascii="宋体" w:hAnsi="宋体"/>
          <w:kern w:val="0"/>
          <w:sz w:val="28"/>
          <w:szCs w:val="28"/>
        </w:rPr>
      </w:pPr>
      <w:bookmarkStart w:id="5" w:name="_Toc447800867"/>
      <w:r w:rsidRPr="00E540F2">
        <w:rPr>
          <w:rFonts w:ascii="宋体" w:hAnsi="宋体" w:hint="eastAsia"/>
          <w:kern w:val="0"/>
          <w:sz w:val="28"/>
          <w:szCs w:val="28"/>
        </w:rPr>
        <w:t>（5）</w:t>
      </w:r>
      <w:r w:rsidR="008A00A5" w:rsidRPr="00E540F2">
        <w:rPr>
          <w:rFonts w:ascii="宋体" w:hAnsi="宋体" w:hint="eastAsia"/>
          <w:kern w:val="0"/>
          <w:sz w:val="28"/>
          <w:szCs w:val="28"/>
        </w:rPr>
        <w:t>、</w:t>
      </w:r>
      <w:r w:rsidR="00E540F2" w:rsidRPr="00E540F2">
        <w:rPr>
          <w:rFonts w:ascii="宋体" w:hAnsi="宋体" w:hint="eastAsia"/>
          <w:kern w:val="0"/>
          <w:sz w:val="28"/>
          <w:szCs w:val="28"/>
        </w:rPr>
        <w:t>陕北区域</w:t>
      </w:r>
      <w:proofErr w:type="gramStart"/>
      <w:r w:rsidR="00E540F2" w:rsidRPr="00E540F2">
        <w:rPr>
          <w:rFonts w:ascii="宋体" w:hAnsi="宋体" w:hint="eastAsia"/>
          <w:kern w:val="0"/>
          <w:sz w:val="28"/>
          <w:szCs w:val="28"/>
        </w:rPr>
        <w:t>地市人均</w:t>
      </w:r>
      <w:proofErr w:type="gramEnd"/>
      <w:r w:rsidR="00E540F2" w:rsidRPr="00E540F2">
        <w:rPr>
          <w:rFonts w:ascii="宋体" w:hAnsi="宋体" w:hint="eastAsia"/>
          <w:kern w:val="0"/>
          <w:sz w:val="28"/>
          <w:szCs w:val="28"/>
        </w:rPr>
        <w:t>GDP趋势</w:t>
      </w:r>
      <w:r w:rsidR="008A00A5" w:rsidRPr="00E540F2">
        <w:rPr>
          <w:rFonts w:ascii="宋体" w:hAnsi="宋体" w:hint="eastAsia"/>
          <w:kern w:val="0"/>
          <w:sz w:val="28"/>
          <w:szCs w:val="28"/>
        </w:rPr>
        <w:t>对比（</w:t>
      </w:r>
      <w:r w:rsidR="00E540F2" w:rsidRPr="00E540F2">
        <w:rPr>
          <w:rFonts w:ascii="宋体" w:hAnsi="宋体" w:hint="eastAsia"/>
          <w:kern w:val="0"/>
          <w:sz w:val="28"/>
          <w:szCs w:val="28"/>
        </w:rPr>
        <w:t>2005年-</w:t>
      </w:r>
      <w:r w:rsidR="008A00A5" w:rsidRPr="00E540F2">
        <w:rPr>
          <w:rFonts w:ascii="宋体" w:hAnsi="宋体" w:hint="eastAsia"/>
          <w:kern w:val="0"/>
          <w:sz w:val="28"/>
          <w:szCs w:val="28"/>
        </w:rPr>
        <w:t>2014年）</w:t>
      </w:r>
      <w:bookmarkEnd w:id="5"/>
    </w:p>
    <w:p w:rsidR="008A00A5" w:rsidRPr="001132E0" w:rsidRDefault="008A00A5" w:rsidP="001132E0">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t>现在我们将</w:t>
      </w:r>
      <w:r w:rsidR="00E540F2">
        <w:rPr>
          <w:rFonts w:ascii="宋体" w:hAnsi="宋体" w:cs="Helvetica" w:hint="eastAsia"/>
          <w:color w:val="3E3E3E"/>
          <w:kern w:val="0"/>
          <w:sz w:val="28"/>
          <w:szCs w:val="28"/>
        </w:rPr>
        <w:t>陕北区域</w:t>
      </w:r>
      <w:proofErr w:type="gramStart"/>
      <w:r w:rsidR="00E540F2">
        <w:rPr>
          <w:rFonts w:ascii="宋体" w:hAnsi="宋体" w:cs="Helvetica" w:hint="eastAsia"/>
          <w:color w:val="3E3E3E"/>
          <w:kern w:val="0"/>
          <w:sz w:val="28"/>
          <w:szCs w:val="28"/>
        </w:rPr>
        <w:t>地市</w:t>
      </w:r>
      <w:r w:rsidR="00673281">
        <w:rPr>
          <w:rFonts w:ascii="宋体" w:hAnsi="宋体" w:cs="Helvetica" w:hint="eastAsia"/>
          <w:color w:val="3E3E3E"/>
          <w:kern w:val="0"/>
          <w:sz w:val="28"/>
          <w:szCs w:val="28"/>
        </w:rPr>
        <w:t>人均</w:t>
      </w:r>
      <w:proofErr w:type="gramEnd"/>
      <w:r w:rsidR="00673281">
        <w:rPr>
          <w:rFonts w:ascii="宋体" w:hAnsi="宋体" w:cs="Helvetica" w:hint="eastAsia"/>
          <w:color w:val="3E3E3E"/>
          <w:kern w:val="0"/>
          <w:sz w:val="28"/>
          <w:szCs w:val="28"/>
        </w:rPr>
        <w:t>GDP</w:t>
      </w:r>
      <w:r w:rsidRPr="001132E0">
        <w:rPr>
          <w:rFonts w:ascii="宋体" w:hAnsi="宋体" w:cs="Helvetica" w:hint="eastAsia"/>
          <w:color w:val="3E3E3E"/>
          <w:kern w:val="0"/>
          <w:sz w:val="28"/>
          <w:szCs w:val="28"/>
        </w:rPr>
        <w:t>进行对比，如下图：</w:t>
      </w:r>
    </w:p>
    <w:p w:rsidR="008A00A5" w:rsidRPr="001132E0" w:rsidRDefault="00372049" w:rsidP="00E540F2">
      <w:pPr>
        <w:widowControl/>
        <w:spacing w:before="0" w:after="0" w:line="360" w:lineRule="auto"/>
        <w:ind w:firstLine="560"/>
        <w:jc w:val="center"/>
        <w:rPr>
          <w:rFonts w:ascii="宋体" w:hAnsi="宋体" w:cs="Helvetica"/>
          <w:color w:val="3E3E3E"/>
          <w:kern w:val="0"/>
          <w:sz w:val="28"/>
          <w:szCs w:val="28"/>
        </w:rPr>
      </w:pPr>
      <w:r>
        <w:rPr>
          <w:rFonts w:ascii="宋体" w:hAnsi="宋体" w:cs="Helvetica"/>
          <w:noProof/>
          <w:color w:val="3E3E3E"/>
          <w:kern w:val="0"/>
          <w:sz w:val="28"/>
          <w:szCs w:val="28"/>
        </w:rPr>
        <w:lastRenderedPageBreak/>
        <w:drawing>
          <wp:inline distT="0" distB="0" distL="0" distR="0">
            <wp:extent cx="5259070" cy="1918970"/>
            <wp:effectExtent l="0" t="0" r="17780" b="24130"/>
            <wp:docPr id="6"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00A5" w:rsidRPr="001132E0" w:rsidRDefault="008A00A5" w:rsidP="001132E0">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t>由上图可以看出，</w:t>
      </w:r>
      <w:r w:rsidR="00E540F2">
        <w:rPr>
          <w:rFonts w:ascii="宋体" w:hAnsi="宋体" w:cs="Helvetica" w:hint="eastAsia"/>
          <w:color w:val="3E3E3E"/>
          <w:kern w:val="0"/>
          <w:sz w:val="28"/>
          <w:szCs w:val="28"/>
        </w:rPr>
        <w:t xml:space="preserve"> 榆林市人均GDP在2008年超过延安市，其后一直高于延安市</w:t>
      </w:r>
      <w:r w:rsidRPr="001132E0">
        <w:rPr>
          <w:rFonts w:ascii="宋体" w:hAnsi="宋体" w:cs="Helvetica" w:hint="eastAsia"/>
          <w:color w:val="3E3E3E"/>
          <w:kern w:val="0"/>
          <w:sz w:val="28"/>
          <w:szCs w:val="28"/>
        </w:rPr>
        <w:t>。</w:t>
      </w:r>
    </w:p>
    <w:p w:rsidR="008A00A5" w:rsidRPr="00E540F2" w:rsidRDefault="00F9033B" w:rsidP="00E540F2">
      <w:pPr>
        <w:pStyle w:val="3"/>
        <w:ind w:firstLine="560"/>
        <w:rPr>
          <w:rFonts w:ascii="宋体" w:hAnsi="宋体"/>
          <w:kern w:val="0"/>
          <w:sz w:val="28"/>
          <w:szCs w:val="28"/>
        </w:rPr>
      </w:pPr>
      <w:bookmarkStart w:id="6" w:name="_Toc447800868"/>
      <w:r w:rsidRPr="00E540F2">
        <w:rPr>
          <w:rFonts w:ascii="宋体" w:hAnsi="宋体" w:hint="eastAsia"/>
          <w:kern w:val="0"/>
          <w:sz w:val="28"/>
          <w:szCs w:val="28"/>
        </w:rPr>
        <w:t>（6）</w:t>
      </w:r>
      <w:r w:rsidR="008A00A5" w:rsidRPr="00E540F2">
        <w:rPr>
          <w:rFonts w:ascii="宋体" w:hAnsi="宋体" w:hint="eastAsia"/>
          <w:kern w:val="0"/>
          <w:sz w:val="28"/>
          <w:szCs w:val="28"/>
        </w:rPr>
        <w:t>、陕</w:t>
      </w:r>
      <w:r w:rsidR="00E540F2" w:rsidRPr="00E540F2">
        <w:rPr>
          <w:rFonts w:ascii="宋体" w:hAnsi="宋体" w:hint="eastAsia"/>
          <w:kern w:val="0"/>
          <w:sz w:val="28"/>
          <w:szCs w:val="28"/>
        </w:rPr>
        <w:t>南区域</w:t>
      </w:r>
      <w:proofErr w:type="gramStart"/>
      <w:r w:rsidR="00E540F2" w:rsidRPr="00E540F2">
        <w:rPr>
          <w:rFonts w:ascii="宋体" w:hAnsi="宋体" w:hint="eastAsia"/>
          <w:kern w:val="0"/>
          <w:sz w:val="28"/>
          <w:szCs w:val="28"/>
        </w:rPr>
        <w:t>地市人均</w:t>
      </w:r>
      <w:proofErr w:type="gramEnd"/>
      <w:r w:rsidR="00E540F2" w:rsidRPr="00E540F2">
        <w:rPr>
          <w:rFonts w:ascii="宋体" w:hAnsi="宋体" w:hint="eastAsia"/>
          <w:kern w:val="0"/>
          <w:sz w:val="28"/>
          <w:szCs w:val="28"/>
        </w:rPr>
        <w:t>GDP趋势对比</w:t>
      </w:r>
      <w:r w:rsidR="008A00A5" w:rsidRPr="00E540F2">
        <w:rPr>
          <w:rFonts w:ascii="宋体" w:hAnsi="宋体" w:hint="eastAsia"/>
          <w:kern w:val="0"/>
          <w:sz w:val="28"/>
          <w:szCs w:val="28"/>
        </w:rPr>
        <w:t>排名（</w:t>
      </w:r>
      <w:r w:rsidR="00E540F2" w:rsidRPr="00E540F2">
        <w:rPr>
          <w:rFonts w:ascii="宋体" w:hAnsi="宋体" w:hint="eastAsia"/>
          <w:kern w:val="0"/>
          <w:sz w:val="28"/>
          <w:szCs w:val="28"/>
        </w:rPr>
        <w:t>2005年</w:t>
      </w:r>
      <w:r w:rsidR="008A00A5" w:rsidRPr="00E540F2">
        <w:rPr>
          <w:rFonts w:ascii="宋体" w:hAnsi="宋体" w:hint="eastAsia"/>
          <w:kern w:val="0"/>
          <w:sz w:val="28"/>
          <w:szCs w:val="28"/>
        </w:rPr>
        <w:t>2014年）</w:t>
      </w:r>
      <w:bookmarkEnd w:id="6"/>
    </w:p>
    <w:p w:rsidR="00FD1CB8" w:rsidRPr="001132E0" w:rsidRDefault="008A00A5" w:rsidP="001132E0">
      <w:pPr>
        <w:widowControl/>
        <w:spacing w:before="0" w:after="0" w:line="360" w:lineRule="auto"/>
        <w:ind w:firstLineChars="250" w:firstLine="700"/>
        <w:jc w:val="left"/>
        <w:rPr>
          <w:rFonts w:ascii="宋体" w:hAnsi="宋体" w:cs="Helvetica"/>
          <w:color w:val="3E3E3E"/>
          <w:kern w:val="0"/>
          <w:sz w:val="28"/>
          <w:szCs w:val="28"/>
        </w:rPr>
      </w:pPr>
      <w:r w:rsidRPr="001132E0">
        <w:rPr>
          <w:rFonts w:ascii="宋体" w:hAnsi="宋体" w:cs="Helvetica" w:hint="eastAsia"/>
          <w:color w:val="3E3E3E"/>
          <w:kern w:val="0"/>
          <w:sz w:val="28"/>
          <w:szCs w:val="28"/>
        </w:rPr>
        <w:t>现在我们将</w:t>
      </w:r>
      <w:r w:rsidR="00E540F2" w:rsidRPr="00E540F2">
        <w:rPr>
          <w:rFonts w:ascii="宋体" w:hAnsi="宋体" w:cs="Helvetica" w:hint="eastAsia"/>
          <w:color w:val="3E3E3E"/>
          <w:kern w:val="0"/>
          <w:sz w:val="28"/>
          <w:szCs w:val="28"/>
        </w:rPr>
        <w:t>陕南区域</w:t>
      </w:r>
      <w:proofErr w:type="gramStart"/>
      <w:r w:rsidR="00E540F2" w:rsidRPr="00E540F2">
        <w:rPr>
          <w:rFonts w:ascii="宋体" w:hAnsi="宋体" w:cs="Helvetica" w:hint="eastAsia"/>
          <w:color w:val="3E3E3E"/>
          <w:kern w:val="0"/>
          <w:sz w:val="28"/>
          <w:szCs w:val="28"/>
        </w:rPr>
        <w:t>地市人均</w:t>
      </w:r>
      <w:proofErr w:type="gramEnd"/>
      <w:r w:rsidR="00E540F2" w:rsidRPr="00E540F2">
        <w:rPr>
          <w:rFonts w:ascii="宋体" w:hAnsi="宋体" w:cs="Helvetica" w:hint="eastAsia"/>
          <w:color w:val="3E3E3E"/>
          <w:kern w:val="0"/>
          <w:sz w:val="28"/>
          <w:szCs w:val="28"/>
        </w:rPr>
        <w:t>GDP趋势对比排名（2005年2014年）</w:t>
      </w:r>
      <w:r w:rsidRPr="001132E0">
        <w:rPr>
          <w:rFonts w:ascii="宋体" w:hAnsi="宋体" w:cs="Helvetica" w:hint="eastAsia"/>
          <w:color w:val="3E3E3E"/>
          <w:kern w:val="0"/>
          <w:sz w:val="28"/>
          <w:szCs w:val="28"/>
        </w:rPr>
        <w:t>，如下图：</w:t>
      </w:r>
    </w:p>
    <w:p w:rsidR="008A00A5" w:rsidRPr="001132E0" w:rsidRDefault="00372049" w:rsidP="00E540F2">
      <w:pPr>
        <w:widowControl/>
        <w:spacing w:before="0" w:after="0" w:line="360" w:lineRule="auto"/>
        <w:ind w:firstLineChars="250" w:firstLine="700"/>
        <w:jc w:val="left"/>
        <w:rPr>
          <w:rFonts w:ascii="宋体" w:hAnsi="宋体" w:cs="Helvetica"/>
          <w:color w:val="3E3E3E"/>
          <w:kern w:val="0"/>
          <w:sz w:val="28"/>
          <w:szCs w:val="28"/>
        </w:rPr>
      </w:pPr>
      <w:bookmarkStart w:id="7" w:name="_GoBack"/>
      <w:r>
        <w:rPr>
          <w:rFonts w:ascii="宋体" w:hAnsi="宋体" w:cs="Helvetica"/>
          <w:noProof/>
          <w:color w:val="3E3E3E"/>
          <w:kern w:val="0"/>
          <w:sz w:val="28"/>
          <w:szCs w:val="28"/>
        </w:rPr>
        <w:drawing>
          <wp:inline distT="0" distB="0" distL="0" distR="0">
            <wp:extent cx="5259070" cy="2309495"/>
            <wp:effectExtent l="0" t="0" r="17780" b="14605"/>
            <wp:docPr id="7"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7"/>
    </w:p>
    <w:p w:rsidR="008A00A5" w:rsidRPr="001132E0" w:rsidRDefault="008A00A5" w:rsidP="001132E0">
      <w:pPr>
        <w:widowControl/>
        <w:spacing w:before="0" w:after="0" w:line="360" w:lineRule="auto"/>
        <w:ind w:firstLine="560"/>
        <w:jc w:val="center"/>
        <w:rPr>
          <w:rFonts w:ascii="宋体" w:hAnsi="宋体" w:cs="Helvetica"/>
          <w:color w:val="3E3E3E"/>
          <w:kern w:val="0"/>
          <w:sz w:val="28"/>
          <w:szCs w:val="28"/>
        </w:rPr>
      </w:pPr>
    </w:p>
    <w:p w:rsidR="00203C87" w:rsidRPr="001132E0" w:rsidRDefault="00E540F2" w:rsidP="00203C87">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t>由上图可以看出，</w:t>
      </w:r>
      <w:r>
        <w:rPr>
          <w:rFonts w:ascii="宋体" w:hAnsi="宋体" w:cs="Helvetica" w:hint="eastAsia"/>
          <w:color w:val="3E3E3E"/>
          <w:kern w:val="0"/>
          <w:sz w:val="28"/>
          <w:szCs w:val="28"/>
        </w:rPr>
        <w:t xml:space="preserve"> 汉中市人均GDP一直高于安康市及商洛市，</w:t>
      </w:r>
      <w:r w:rsidRPr="001132E0">
        <w:rPr>
          <w:rFonts w:ascii="宋体" w:hAnsi="宋体" w:cs="Helvetica" w:hint="eastAsia"/>
          <w:color w:val="3E3E3E"/>
          <w:kern w:val="0"/>
          <w:sz w:val="28"/>
          <w:szCs w:val="28"/>
        </w:rPr>
        <w:t xml:space="preserve"> </w:t>
      </w:r>
    </w:p>
    <w:p w:rsidR="009818DD" w:rsidRPr="00203C87" w:rsidRDefault="009818DD" w:rsidP="00203C87">
      <w:pPr>
        <w:widowControl/>
        <w:spacing w:before="0" w:after="0" w:line="360" w:lineRule="auto"/>
        <w:ind w:firstLineChars="71" w:firstLine="199"/>
        <w:jc w:val="left"/>
        <w:rPr>
          <w:rFonts w:ascii="宋体" w:hAnsi="宋体" w:cs="Helvetica"/>
          <w:color w:val="3E3E3E"/>
          <w:kern w:val="0"/>
          <w:sz w:val="28"/>
          <w:szCs w:val="28"/>
        </w:rPr>
      </w:pPr>
    </w:p>
    <w:p w:rsidR="008A00A5" w:rsidRPr="001132E0" w:rsidRDefault="008A00A5" w:rsidP="007E2B19">
      <w:pPr>
        <w:pStyle w:val="1"/>
        <w:spacing w:before="0" w:after="0" w:line="360" w:lineRule="auto"/>
        <w:ind w:firstLineChars="0" w:firstLine="0"/>
        <w:rPr>
          <w:rFonts w:ascii="宋体" w:hAnsi="宋体"/>
          <w:kern w:val="0"/>
          <w:sz w:val="28"/>
          <w:szCs w:val="28"/>
        </w:rPr>
      </w:pPr>
      <w:bookmarkStart w:id="8" w:name="_Toc447800869"/>
      <w:r w:rsidRPr="001132E0">
        <w:rPr>
          <w:rFonts w:ascii="宋体" w:hAnsi="宋体" w:hint="eastAsia"/>
          <w:kern w:val="0"/>
          <w:sz w:val="28"/>
          <w:szCs w:val="28"/>
        </w:rPr>
        <w:lastRenderedPageBreak/>
        <w:t>二、服务方式介绍</w:t>
      </w:r>
      <w:bookmarkEnd w:id="8"/>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9" w:name="_Toc447800870"/>
      <w:r w:rsidRPr="001132E0">
        <w:rPr>
          <w:rFonts w:ascii="宋体" w:hAnsi="宋体" w:hint="eastAsia"/>
          <w:kern w:val="0"/>
          <w:sz w:val="28"/>
          <w:szCs w:val="28"/>
        </w:rPr>
        <w:lastRenderedPageBreak/>
        <w:t>三、服务支持单位</w:t>
      </w:r>
      <w:bookmarkEnd w:id="9"/>
    </w:p>
    <w:p w:rsidR="008A00A5" w:rsidRPr="001132E0" w:rsidRDefault="0037204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1" name="Picture 2"/>
                          <pic:cNvPicPr>
                            <a:picLocks noChangeAspect="1" noChangeArrowheads="1"/>
                          </pic:cNvPicPr>
                        </pic:nvPicPr>
                        <pic:blipFill>
                          <a:blip r:embed="rId23"/>
                          <a:srcRect/>
                          <a:stretch>
                            <a:fillRect/>
                          </a:stretch>
                        </pic:blipFill>
                        <pic:spPr bwMode="auto">
                          <a:xfrm>
                            <a:off x="3834226" y="4943276"/>
                            <a:ext cx="1557334" cy="620050"/>
                          </a:xfrm>
                          <a:prstGeom prst="rect">
                            <a:avLst/>
                          </a:prstGeom>
                          <a:noFill/>
                          <a:ln w="9525">
                            <a:noFill/>
                            <a:miter lim="800000"/>
                            <a:headEnd/>
                            <a:tailEnd/>
                          </a:ln>
                          <a:effectLst/>
                        </pic:spPr>
                      </pic:pic>
                      <wps:wsp>
                        <wps:cNvPr id="13" name="矩形 13"/>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2049" w:rsidRDefault="00372049" w:rsidP="0037204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4" name="矩形 14"/>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2049" w:rsidRDefault="00372049" w:rsidP="0037204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5" name="矩形 15"/>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2049" w:rsidRDefault="00372049" w:rsidP="0037204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6" name="矩形 16"/>
                        <wps:cNvSpPr/>
                        <wps:spPr>
                          <a:xfrm>
                            <a:off x="4967802" y="4494685"/>
                            <a:ext cx="2980055" cy="487680"/>
                          </a:xfrm>
                          <a:prstGeom prst="rect">
                            <a:avLst/>
                          </a:prstGeom>
                        </wps:spPr>
                        <wps:txbx>
                          <w:txbxContent>
                            <w:p w:rsidR="00372049" w:rsidRDefault="00372049" w:rsidP="0037204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7" name="矩形 17"/>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372049" w:rsidRDefault="00372049" w:rsidP="0037204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Yen6&#10;H/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NZ1O/AAAA2wAAAA8AAABkcnMvZG93bnJldi54bWxET0uLwjAQvi/4H8IIe1tTRVypRlHXBfFk&#10;fdyHZmyLzaQk2Vr/vRGEvc3H95z5sjO1aMn5yrKC4SABQZxbXXGh4Hz6/ZqC8AFZY22ZFDzIw3LR&#10;+5hjqu2dM2qPoRAxhH2KCsoQmlRKn5dk0A9sQxy5q3UGQ4SukNrhPYabWo6SZCINVhwbSmxoU1J+&#10;O/4ZBa46fJ/HVFwm+3V78Fn44e30pNRnv1vNQATqwr/47d7pOH8Ir1/iAXLx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eDWdTvwAAANsAAAAPAAAAAAAAAAAAAAAAAJ8CAABk&#10;cnMvZG93bnJldi54bWxQSwUGAAAAAAQABAD3AAAAiwMAAAAA&#10;">
                  <v:imagedata r:id="rId24" o:title=""/>
                </v:shape>
                <v:rect id="矩形 13"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CucIA&#10;AADbAAAADwAAAGRycy9kb3ducmV2LnhtbERPTWvCQBC9F/wPywi9SN2kgp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oK5wgAAANsAAAAPAAAAAAAAAAAAAAAAAJgCAABkcnMvZG93&#10;bnJldi54bWxQSwUGAAAAAAQABAD1AAAAhwMAAAAA&#10;" fillcolor="white [3201]" strokecolor="#c0504d [3205]" strokeweight="2pt">
                  <v:textbox style="mso-fit-shape-to-text:t">
                    <w:txbxContent>
                      <w:p w:rsidR="00372049" w:rsidRDefault="00372049" w:rsidP="0037204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4"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372049" w:rsidRDefault="00372049" w:rsidP="0037204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5"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8YMIA&#10;AADbAAAADwAAAGRycy9kb3ducmV2LnhtbERPTWvCQBC9C/0Pywi96caWSo1ZpZS2tCcxFcHbkJ1s&#10;gtnZNLua+O/dguBtHu9zsvVgG3GmzteOFcymCQjiwumajYLd7+fkFYQPyBobx6TgQh7Wq4dRhql2&#10;PW/pnAcjYgj7FBVUIbSplL6oyKKfupY4cqXrLIYIOyN1h30Mt418SpK5tFhzbKiwpfeKimN+sgrs&#10;89/+lNvFcbNI8o/yZ+i/DsYo9Tge3pYgAg3hLr65v3Wc/wL/v8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DxgwgAAANsAAAAPAAAAAAAAAAAAAAAAAJgCAABkcnMvZG93&#10;bnJldi54bWxQSwUGAAAAAAQABAD1AAAAhwMAAAAA&#10;" fillcolor="white [3201]" strokecolor="#c0504d [3205]" strokeweight="2pt">
                  <v:textbox style="mso-fit-shape-to-text:t">
                    <w:txbxContent>
                      <w:p w:rsidR="00372049" w:rsidRDefault="00372049" w:rsidP="0037204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6"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Su78A&#10;AADbAAAADwAAAGRycy9kb3ducmV2LnhtbERPzWoCMRC+F3yHMIKXoolSpKxGEVFb9FT1AYbNuBvc&#10;TJYkrtu3bwqF3ubj+53luneN6ChE61nDdKJAEJfeWK40XC/78TuImJANNp5JwzdFWK8GL0ssjH/y&#10;F3XnVIkcwrFADXVKbSFlLGtyGCe+Jc7czQeHKcNQSRPwmcNdI2dKzaVDy7mhxpa2NZX388NpeDvM&#10;jjv7qk7WdQ+8HmVQH3zSejTsNwsQifr0L/5zf5o8fw6/v+QD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qZK7vwAAANsAAAAPAAAAAAAAAAAAAAAAAJgCAABkcnMvZG93bnJl&#10;di54bWxQSwUGAAAAAAQABAD1AAAAhAMAAAAA&#10;" filled="f" stroked="f">
                  <v:textbox style="mso-fit-shape-to-text:t">
                    <w:txbxContent>
                      <w:p w:rsidR="00372049" w:rsidRDefault="00372049" w:rsidP="0037204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7"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LwA&#10;AADbAAAADwAAAGRycy9kb3ducmV2LnhtbERPy6rCMBDdX/AfwgjurqkKVapRRLhwd+ID10MytsVm&#10;UpKo1a83guBuDuc5i1VnG3EjH2rHCkbDDASxdqbmUsHx8Pc7AxEissHGMSl4UIDVsvezwMK4O+/o&#10;to+lSCEcClRQxdgWUgZdkcUwdC1x4s7OW4wJ+lIaj/cUbhs5zrJcWqw5NVTY0qYifdlfrQK9HZ8m&#10;9vrMWWe+nVIejNczpQb9bj0HEamLX/HH/W/S/Cm8f0kHyOU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f/8gvAAAANsAAAAPAAAAAAAAAAAAAAAAAJgCAABkcnMvZG93bnJldi54&#10;bWxQSwUGAAAAAAQABAD1AAAAgQMAAAAA&#10;" filled="f" strokecolor="#f79646 [3209]" strokeweight="2pt">
                  <v:stroke dashstyle="longDash"/>
                  <v:textbox>
                    <w:txbxContent>
                      <w:p w:rsidR="00372049" w:rsidRDefault="00372049" w:rsidP="00372049">
                        <w:pPr>
                          <w:ind w:firstLine="420"/>
                        </w:pPr>
                      </w:p>
                    </w:txbxContent>
                  </v:textbox>
                </v:rect>
                <w10:anchorlock/>
              </v:group>
            </w:pict>
          </mc:Fallback>
        </mc:AlternateContent>
      </w:r>
    </w:p>
    <w:p w:rsidR="001132E0" w:rsidRPr="00F9033B" w:rsidRDefault="008A00A5" w:rsidP="00F9033B">
      <w:pPr>
        <w:tabs>
          <w:tab w:val="left" w:pos="720"/>
        </w:tabs>
        <w:spacing w:line="360" w:lineRule="auto"/>
        <w:ind w:firstLine="482"/>
        <w:rPr>
          <w:rFonts w:ascii="宋体" w:hAnsi="宋体" w:cs="Helvetica"/>
          <w:bCs/>
          <w:color w:val="3E3E3E"/>
          <w:kern w:val="0"/>
          <w:sz w:val="24"/>
          <w:szCs w:val="24"/>
        </w:rPr>
      </w:pPr>
      <w:r w:rsidRPr="00F9033B">
        <w:rPr>
          <w:rFonts w:ascii="宋体" w:hAnsi="宋体" w:cs="Helvetica" w:hint="eastAsia"/>
          <w:b/>
          <w:bCs/>
          <w:color w:val="3E3E3E"/>
          <w:kern w:val="0"/>
          <w:sz w:val="24"/>
          <w:szCs w:val="24"/>
        </w:rPr>
        <w:t>陕西方位市场信息咨询有限公司（OCMR）</w:t>
      </w:r>
      <w:r w:rsidRPr="00F9033B">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F9033B" w:rsidRDefault="008A00A5" w:rsidP="00F9033B">
      <w:pPr>
        <w:tabs>
          <w:tab w:val="left" w:pos="720"/>
        </w:tabs>
        <w:spacing w:line="360" w:lineRule="auto"/>
        <w:ind w:firstLine="482"/>
        <w:rPr>
          <w:rFonts w:ascii="宋体" w:hAnsi="宋体" w:cs="Helvetica"/>
          <w:bCs/>
          <w:color w:val="3E3E3E"/>
          <w:kern w:val="0"/>
          <w:sz w:val="24"/>
          <w:szCs w:val="24"/>
        </w:rPr>
      </w:pPr>
      <w:r w:rsidRPr="00F9033B">
        <w:rPr>
          <w:rFonts w:ascii="宋体" w:hAnsi="宋体" w:cs="Helvetica" w:hint="eastAsia"/>
          <w:b/>
          <w:bCs/>
          <w:color w:val="3E3E3E"/>
          <w:kern w:val="0"/>
          <w:sz w:val="24"/>
          <w:szCs w:val="24"/>
        </w:rPr>
        <w:t>西安市商用信息系统分析及应用工程实验室</w:t>
      </w:r>
      <w:r w:rsidRPr="00F9033B">
        <w:rPr>
          <w:rFonts w:ascii="宋体" w:hAnsi="宋体" w:cs="Helvetica" w:hint="eastAsia"/>
          <w:color w:val="3E3E3E"/>
          <w:kern w:val="0"/>
          <w:sz w:val="24"/>
          <w:szCs w:val="24"/>
        </w:rPr>
        <w:t>是由</w:t>
      </w:r>
      <w:proofErr w:type="gramStart"/>
      <w:r w:rsidRPr="00F9033B">
        <w:rPr>
          <w:rFonts w:ascii="宋体" w:hAnsi="宋体" w:cs="Helvetica" w:hint="eastAsia"/>
          <w:color w:val="3E3E3E"/>
          <w:kern w:val="0"/>
          <w:sz w:val="24"/>
          <w:szCs w:val="24"/>
        </w:rPr>
        <w:t>西安市发改委</w:t>
      </w:r>
      <w:proofErr w:type="gramEnd"/>
      <w:r w:rsidRPr="00F9033B">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F9033B" w:rsidRDefault="008A00A5" w:rsidP="00F9033B">
      <w:pPr>
        <w:spacing w:line="360" w:lineRule="auto"/>
        <w:ind w:firstLine="482"/>
        <w:rPr>
          <w:rFonts w:ascii="宋体" w:hAnsi="宋体" w:cs="Helvetica"/>
          <w:color w:val="3E3E3E"/>
          <w:kern w:val="0"/>
          <w:sz w:val="24"/>
          <w:szCs w:val="24"/>
        </w:rPr>
      </w:pPr>
      <w:r w:rsidRPr="00F9033B">
        <w:rPr>
          <w:rFonts w:ascii="宋体" w:hAnsi="宋体" w:cs="Helvetica" w:hint="eastAsia"/>
          <w:b/>
          <w:bCs/>
          <w:color w:val="3E3E3E"/>
          <w:kern w:val="0"/>
          <w:sz w:val="24"/>
          <w:szCs w:val="24"/>
        </w:rPr>
        <w:t>中国教育部软科学研究基地中国管理问题研究中心</w:t>
      </w:r>
      <w:r w:rsidRPr="00F9033B">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5"/>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574C3E" w:rsidP="00724FFD">
      <w:pPr>
        <w:spacing w:line="360" w:lineRule="auto"/>
        <w:ind w:firstLine="420"/>
        <w:rPr>
          <w:rFonts w:ascii="宋体" w:hAnsi="宋体" w:cs="Helvetica"/>
          <w:color w:val="3E3E3E"/>
          <w:kern w:val="0"/>
          <w:sz w:val="28"/>
          <w:szCs w:val="28"/>
        </w:rPr>
      </w:pPr>
      <w:hyperlink r:id="rId26"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37204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3125" cy="1762125"/>
            <wp:effectExtent l="0" t="0" r="9525" b="952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76212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3E" w:rsidRDefault="00574C3E">
      <w:pPr>
        <w:spacing w:before="0" w:after="0"/>
        <w:ind w:firstLine="420"/>
      </w:pPr>
      <w:r>
        <w:separator/>
      </w:r>
    </w:p>
  </w:endnote>
  <w:endnote w:type="continuationSeparator" w:id="0">
    <w:p w:rsidR="00574C3E" w:rsidRDefault="00574C3E">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E06B9C" w:rsidRPr="00E06B9C">
      <w:rPr>
        <w:rFonts w:ascii="Cambria" w:hAnsi="Cambria"/>
        <w:noProof/>
        <w:sz w:val="28"/>
        <w:szCs w:val="28"/>
        <w:lang w:val="zh-CN"/>
      </w:rPr>
      <w:t>6</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3E" w:rsidRDefault="00574C3E">
      <w:pPr>
        <w:spacing w:before="0" w:after="0"/>
        <w:ind w:firstLine="420"/>
      </w:pPr>
      <w:r>
        <w:separator/>
      </w:r>
    </w:p>
  </w:footnote>
  <w:footnote w:type="continuationSeparator" w:id="0">
    <w:p w:rsidR="00574C3E" w:rsidRDefault="00574C3E">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Pr="00724FFD" w:rsidRDefault="004E76BE" w:rsidP="00724FFD">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Pr="00724FFD" w:rsidRDefault="00724FFD" w:rsidP="00724FFD">
    <w:pPr>
      <w:pStyle w:val="a6"/>
      <w:ind w:leftChars="249" w:left="6700" w:hangingChars="2930" w:hanging="6177"/>
      <w:jc w:val="left"/>
      <w:rPr>
        <w:b/>
        <w:sz w:val="21"/>
        <w:szCs w:val="21"/>
      </w:rPr>
    </w:pPr>
    <w:r>
      <w:rPr>
        <w:rFonts w:hint="eastAsia"/>
        <w:b/>
        <w:sz w:val="21"/>
        <w:szCs w:val="21"/>
      </w:rPr>
      <w:t xml:space="preserve">sxdata.ocmr.com                                              </w:t>
    </w:r>
    <w:r w:rsidR="00DD1049">
      <w:rPr>
        <w:rFonts w:hint="eastAsia"/>
        <w:b/>
        <w:sz w:val="21"/>
        <w:szCs w:val="21"/>
      </w:rPr>
      <w:t>陕西位置系列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41B20CF7"/>
    <w:multiLevelType w:val="hybridMultilevel"/>
    <w:tmpl w:val="E1C6E864"/>
    <w:lvl w:ilvl="0" w:tplc="08D647E6">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49"/>
    <w:rsid w:val="00035C24"/>
    <w:rsid w:val="00081A34"/>
    <w:rsid w:val="000C0DB0"/>
    <w:rsid w:val="001132E0"/>
    <w:rsid w:val="00157617"/>
    <w:rsid w:val="00192BC5"/>
    <w:rsid w:val="00201952"/>
    <w:rsid w:val="00203C87"/>
    <w:rsid w:val="002F6FFB"/>
    <w:rsid w:val="00351D59"/>
    <w:rsid w:val="00372049"/>
    <w:rsid w:val="003736D9"/>
    <w:rsid w:val="00401A51"/>
    <w:rsid w:val="00433F5F"/>
    <w:rsid w:val="0046772D"/>
    <w:rsid w:val="004E76BE"/>
    <w:rsid w:val="00507D1A"/>
    <w:rsid w:val="005225C8"/>
    <w:rsid w:val="0053220F"/>
    <w:rsid w:val="00574C3E"/>
    <w:rsid w:val="005F16E6"/>
    <w:rsid w:val="006258E5"/>
    <w:rsid w:val="00641661"/>
    <w:rsid w:val="00645FFC"/>
    <w:rsid w:val="00673281"/>
    <w:rsid w:val="006C4509"/>
    <w:rsid w:val="00713031"/>
    <w:rsid w:val="00724FFD"/>
    <w:rsid w:val="007300F6"/>
    <w:rsid w:val="0078607E"/>
    <w:rsid w:val="00793192"/>
    <w:rsid w:val="007E2B19"/>
    <w:rsid w:val="007F16DF"/>
    <w:rsid w:val="008359AE"/>
    <w:rsid w:val="0088307C"/>
    <w:rsid w:val="008A00A5"/>
    <w:rsid w:val="008A64A6"/>
    <w:rsid w:val="009077F3"/>
    <w:rsid w:val="009335C2"/>
    <w:rsid w:val="009818DD"/>
    <w:rsid w:val="009E17FD"/>
    <w:rsid w:val="00AB1B83"/>
    <w:rsid w:val="00AD1C9F"/>
    <w:rsid w:val="00BE7823"/>
    <w:rsid w:val="00C321DE"/>
    <w:rsid w:val="00C80E6B"/>
    <w:rsid w:val="00C94B4B"/>
    <w:rsid w:val="00DB43F6"/>
    <w:rsid w:val="00DD1049"/>
    <w:rsid w:val="00E06B9C"/>
    <w:rsid w:val="00E36C96"/>
    <w:rsid w:val="00E540F2"/>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203C87"/>
    <w:pPr>
      <w:tabs>
        <w:tab w:val="right" w:leader="dot" w:pos="8296"/>
      </w:tabs>
      <w:ind w:leftChars="270" w:left="567" w:firstLineChars="59" w:firstLine="142"/>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203C87"/>
    <w:pPr>
      <w:tabs>
        <w:tab w:val="right" w:leader="dot" w:pos="8296"/>
      </w:tabs>
      <w:ind w:leftChars="270" w:left="567" w:firstLineChars="59" w:firstLine="142"/>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www.sxdata.ocmr.com" TargetMode="Externa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3&#38485;&#35199;&#20301;&#32622;&#20301;&#32622;&#30417;&#27979;&#26376;&#21002;&#20154;&#22343;GDP-3.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2479;&#35745;&#25968;&#25454;&#24211;\&#32479;&#35745;&#25968;&#25454;\&#38485;&#35199;&#32479;&#35745;&#24180;&#37492;2015\zk\excel\031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2479;&#35745;&#25968;&#25454;&#24211;\&#32479;&#35745;&#25968;&#25454;\&#38485;&#35199;&#32479;&#35745;&#24180;&#37492;2015\zk\excel\031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2479;&#35745;&#25968;&#25454;&#24211;\&#32479;&#35745;&#25968;&#25454;\&#38485;&#35199;&#32479;&#35745;&#24180;&#37492;2015\zk\excel\031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2479;&#35745;&#25968;&#25454;&#24211;\&#32479;&#35745;&#25968;&#25454;\&#38485;&#35199;&#32479;&#35745;&#24180;&#37492;2015\zk\excel\03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tx>
        <c:rich>
          <a:bodyPr/>
          <a:lstStyle/>
          <a:p>
            <a:pPr>
              <a:defRPr/>
            </a:pPr>
            <a:r>
              <a:rPr lang="zh-CN" altLang="en-US" sz="1400"/>
              <a:t>陕西省人均</a:t>
            </a:r>
            <a:r>
              <a:rPr lang="en-US" altLang="zh-CN" sz="1400"/>
              <a:t>GDP</a:t>
            </a:r>
            <a:r>
              <a:rPr lang="zh-CN" altLang="en-US" sz="1400"/>
              <a:t>和全国人均</a:t>
            </a:r>
            <a:r>
              <a:rPr lang="en-US" altLang="zh-CN" sz="1400"/>
              <a:t>GDP</a:t>
            </a:r>
            <a:r>
              <a:rPr lang="zh-CN" altLang="en-US" sz="1400"/>
              <a:t>对比（</a:t>
            </a:r>
            <a:r>
              <a:rPr lang="en-US" altLang="zh-CN" sz="1400"/>
              <a:t>2005</a:t>
            </a:r>
            <a:r>
              <a:rPr lang="zh-CN" altLang="en-US" sz="1400"/>
              <a:t>年</a:t>
            </a:r>
            <a:r>
              <a:rPr lang="en-US" altLang="zh-CN" sz="1400"/>
              <a:t>-2014</a:t>
            </a:r>
            <a:r>
              <a:rPr lang="zh-CN" altLang="en-US" sz="1400"/>
              <a:t>年）</a:t>
            </a:r>
          </a:p>
        </c:rich>
      </c:tx>
      <c:overlay val="1"/>
    </c:title>
    <c:autoTitleDeleted val="0"/>
    <c:plotArea>
      <c:layout/>
      <c:lineChart>
        <c:grouping val="standard"/>
        <c:varyColors val="1"/>
        <c:ser>
          <c:idx val="0"/>
          <c:order val="0"/>
          <c:tx>
            <c:strRef>
              <c:f>Sheet1!$B$1</c:f>
              <c:strCache>
                <c:ptCount val="1"/>
                <c:pt idx="0">
                  <c:v>全国人均GDP（元）</c:v>
                </c:pt>
              </c:strCache>
            </c:strRef>
          </c:tx>
          <c:cat>
            <c:strRef>
              <c:f>Sheet1!$A$2:$A$11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Sheet1!$B$2:$B$11</c:f>
              <c:numCache>
                <c:formatCode>0</c:formatCode>
                <c:ptCount val="10"/>
                <c:pt idx="0">
                  <c:v>14258.871578702061</c:v>
                </c:pt>
                <c:pt idx="1">
                  <c:v>16602.079711695595</c:v>
                </c:pt>
                <c:pt idx="2">
                  <c:v>20337.082063912214</c:v>
                </c:pt>
                <c:pt idx="3">
                  <c:v>23912.018490388087</c:v>
                </c:pt>
                <c:pt idx="4">
                  <c:v>25962.563838089845</c:v>
                </c:pt>
                <c:pt idx="5">
                  <c:v>30567.498190074486</c:v>
                </c:pt>
                <c:pt idx="6">
                  <c:v>36017.610142011581</c:v>
                </c:pt>
                <c:pt idx="7">
                  <c:v>39544.311552599931</c:v>
                </c:pt>
                <c:pt idx="8">
                  <c:v>43320.128178685474</c:v>
                </c:pt>
                <c:pt idx="9">
                  <c:v>46628.507000836209</c:v>
                </c:pt>
              </c:numCache>
            </c:numRef>
          </c:val>
          <c:smooth val="1"/>
        </c:ser>
        <c:ser>
          <c:idx val="1"/>
          <c:order val="1"/>
          <c:tx>
            <c:strRef>
              <c:f>Sheet1!$C$1</c:f>
              <c:strCache>
                <c:ptCount val="1"/>
                <c:pt idx="0">
                  <c:v>陕西人均GDP（元）</c:v>
                </c:pt>
              </c:strCache>
            </c:strRef>
          </c:tx>
          <c:cat>
            <c:strRef>
              <c:f>Sheet1!$A$2:$A$11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Sheet1!$C$2:$C$11</c:f>
              <c:numCache>
                <c:formatCode>0</c:formatCode>
                <c:ptCount val="10"/>
                <c:pt idx="0">
                  <c:v>10674</c:v>
                </c:pt>
                <c:pt idx="1">
                  <c:v>12840</c:v>
                </c:pt>
                <c:pt idx="2">
                  <c:v>15546</c:v>
                </c:pt>
                <c:pt idx="3">
                  <c:v>19700</c:v>
                </c:pt>
                <c:pt idx="4">
                  <c:v>21947</c:v>
                </c:pt>
                <c:pt idx="5">
                  <c:v>27133</c:v>
                </c:pt>
                <c:pt idx="6">
                  <c:v>33464</c:v>
                </c:pt>
                <c:pt idx="7">
                  <c:v>38564</c:v>
                </c:pt>
                <c:pt idx="8">
                  <c:v>43117</c:v>
                </c:pt>
                <c:pt idx="9">
                  <c:v>46929.14</c:v>
                </c:pt>
              </c:numCache>
            </c:numRef>
          </c:val>
          <c:smooth val="1"/>
        </c:ser>
        <c:dLbls>
          <c:showLegendKey val="0"/>
          <c:showVal val="0"/>
          <c:showCatName val="0"/>
          <c:showSerName val="0"/>
          <c:showPercent val="0"/>
          <c:showBubbleSize val="0"/>
        </c:dLbls>
        <c:marker val="1"/>
        <c:smooth val="0"/>
        <c:axId val="135459968"/>
        <c:axId val="135461504"/>
      </c:lineChart>
      <c:catAx>
        <c:axId val="135459968"/>
        <c:scaling>
          <c:orientation val="minMax"/>
        </c:scaling>
        <c:delete val="1"/>
        <c:axPos val="b"/>
        <c:majorTickMark val="none"/>
        <c:minorTickMark val="cross"/>
        <c:tickLblPos val="nextTo"/>
        <c:crossAx val="135461504"/>
        <c:crosses val="autoZero"/>
        <c:auto val="1"/>
        <c:lblAlgn val="ctr"/>
        <c:lblOffset val="100"/>
        <c:noMultiLvlLbl val="1"/>
      </c:catAx>
      <c:valAx>
        <c:axId val="135461504"/>
        <c:scaling>
          <c:orientation val="minMax"/>
          <c:min val="10000"/>
        </c:scaling>
        <c:delete val="1"/>
        <c:axPos val="l"/>
        <c:majorGridlines/>
        <c:numFmt formatCode="0" sourceLinked="1"/>
        <c:majorTickMark val="none"/>
        <c:minorTickMark val="cross"/>
        <c:tickLblPos val="nextTo"/>
        <c:crossAx val="135459968"/>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1"/>
  <c:style val="28"/>
  <c:chart>
    <c:title>
      <c:tx>
        <c:rich>
          <a:bodyPr/>
          <a:lstStyle/>
          <a:p>
            <a:pPr>
              <a:defRPr/>
            </a:pPr>
            <a:r>
              <a:rPr lang="zh-CN" sz="1400"/>
              <a:t>陕西</a:t>
            </a:r>
            <a:r>
              <a:rPr lang="en-US" sz="1400"/>
              <a:t>10</a:t>
            </a:r>
            <a:r>
              <a:rPr lang="zh-CN" sz="1400"/>
              <a:t>市</a:t>
            </a:r>
            <a:r>
              <a:rPr lang="en-US" sz="1400"/>
              <a:t>1</a:t>
            </a:r>
            <a:r>
              <a:rPr lang="zh-CN" sz="1400"/>
              <a:t>区人均</a:t>
            </a:r>
            <a:r>
              <a:rPr lang="en-US" sz="1400"/>
              <a:t>GDP</a:t>
            </a:r>
            <a:r>
              <a:rPr lang="zh-CN" sz="1400"/>
              <a:t>排名（</a:t>
            </a:r>
            <a:r>
              <a:rPr lang="en-US" sz="1400"/>
              <a:t>2014</a:t>
            </a:r>
            <a:r>
              <a:rPr lang="zh-CN" sz="1400"/>
              <a:t>年）</a:t>
            </a:r>
          </a:p>
        </c:rich>
      </c:tx>
      <c:overlay val="1"/>
    </c:title>
    <c:autoTitleDeleted val="0"/>
    <c:plotArea>
      <c:layout/>
      <c:barChart>
        <c:barDir val="col"/>
        <c:grouping val="clustered"/>
        <c:varyColors val="1"/>
        <c:ser>
          <c:idx val="0"/>
          <c:order val="0"/>
          <c:tx>
            <c:strRef>
              <c:f>Sheet2!$E$6</c:f>
              <c:strCache>
                <c:ptCount val="1"/>
                <c:pt idx="0">
                  <c:v>人均GDP（元）</c:v>
                </c:pt>
              </c:strCache>
            </c:strRef>
          </c:tx>
          <c:invertIfNegative val="1"/>
          <c:cat>
            <c:strRef>
              <c:f>Sheet2!$D$7:$D$17</c:f>
              <c:strCache>
                <c:ptCount val="11"/>
                <c:pt idx="0">
                  <c:v>榆林市 </c:v>
                </c:pt>
                <c:pt idx="1">
                  <c:v>西安市 </c:v>
                </c:pt>
                <c:pt idx="2">
                  <c:v>延安市 </c:v>
                </c:pt>
                <c:pt idx="3">
                  <c:v>杨凌示范区</c:v>
                </c:pt>
                <c:pt idx="4">
                  <c:v>宝鸡市 </c:v>
                </c:pt>
                <c:pt idx="5">
                  <c:v>咸阳市 </c:v>
                </c:pt>
                <c:pt idx="6">
                  <c:v>铜川市</c:v>
                </c:pt>
                <c:pt idx="7">
                  <c:v>汉中市 </c:v>
                </c:pt>
                <c:pt idx="8">
                  <c:v>渭南市 </c:v>
                </c:pt>
                <c:pt idx="9">
                  <c:v>安康市 </c:v>
                </c:pt>
                <c:pt idx="10">
                  <c:v>商洛市 </c:v>
                </c:pt>
              </c:strCache>
            </c:strRef>
          </c:cat>
          <c:val>
            <c:numRef>
              <c:f>Sheet2!$E$7:$E$17</c:f>
              <c:numCache>
                <c:formatCode>General</c:formatCode>
                <c:ptCount val="11"/>
                <c:pt idx="0">
                  <c:v>86482</c:v>
                </c:pt>
                <c:pt idx="1">
                  <c:v>63794</c:v>
                </c:pt>
                <c:pt idx="2">
                  <c:v>62714</c:v>
                </c:pt>
                <c:pt idx="3">
                  <c:v>47910</c:v>
                </c:pt>
                <c:pt idx="4" formatCode="0">
                  <c:v>43824</c:v>
                </c:pt>
                <c:pt idx="5" formatCode="0">
                  <c:v>42128</c:v>
                </c:pt>
                <c:pt idx="6">
                  <c:v>38550</c:v>
                </c:pt>
                <c:pt idx="7">
                  <c:v>29252</c:v>
                </c:pt>
                <c:pt idx="8" formatCode="0">
                  <c:v>26675</c:v>
                </c:pt>
                <c:pt idx="9">
                  <c:v>26117</c:v>
                </c:pt>
                <c:pt idx="10">
                  <c:v>24484</c:v>
                </c:pt>
              </c:numCache>
            </c:numRef>
          </c:val>
        </c:ser>
        <c:dLbls>
          <c:showLegendKey val="0"/>
          <c:showVal val="0"/>
          <c:showCatName val="0"/>
          <c:showSerName val="0"/>
          <c:showPercent val="0"/>
          <c:showBubbleSize val="0"/>
        </c:dLbls>
        <c:gapWidth val="150"/>
        <c:axId val="135961216"/>
        <c:axId val="135963008"/>
      </c:barChart>
      <c:catAx>
        <c:axId val="135961216"/>
        <c:scaling>
          <c:orientation val="minMax"/>
        </c:scaling>
        <c:delete val="1"/>
        <c:axPos val="b"/>
        <c:majorTickMark val="cross"/>
        <c:minorTickMark val="cross"/>
        <c:tickLblPos val="nextTo"/>
        <c:crossAx val="135963008"/>
        <c:crosses val="autoZero"/>
        <c:auto val="1"/>
        <c:lblAlgn val="ctr"/>
        <c:lblOffset val="100"/>
        <c:noMultiLvlLbl val="1"/>
      </c:catAx>
      <c:valAx>
        <c:axId val="135963008"/>
        <c:scaling>
          <c:orientation val="minMax"/>
          <c:min val="22000"/>
        </c:scaling>
        <c:delete val="1"/>
        <c:axPos val="l"/>
        <c:majorGridlines/>
        <c:numFmt formatCode="General" sourceLinked="1"/>
        <c:majorTickMark val="cross"/>
        <c:minorTickMark val="cross"/>
        <c:tickLblPos val="nextTo"/>
        <c:crossAx val="135961216"/>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title>
      <c:tx>
        <c:rich>
          <a:bodyPr/>
          <a:lstStyle/>
          <a:p>
            <a:pPr>
              <a:defRPr/>
            </a:pPr>
            <a:r>
              <a:rPr lang="zh-CN" altLang="en-US" sz="1400"/>
              <a:t>关中区域各地市（区）人均</a:t>
            </a:r>
            <a:r>
              <a:rPr lang="en-US" altLang="zh-CN" sz="1400"/>
              <a:t>GDP</a:t>
            </a:r>
            <a:r>
              <a:rPr lang="zh-CN" altLang="en-US" sz="1400"/>
              <a:t>趋势对比</a:t>
            </a:r>
          </a:p>
        </c:rich>
      </c:tx>
      <c:overlay val="1"/>
    </c:title>
    <c:autoTitleDeleted val="0"/>
    <c:plotArea>
      <c:layout/>
      <c:lineChart>
        <c:grouping val="standard"/>
        <c:varyColors val="1"/>
        <c:ser>
          <c:idx val="0"/>
          <c:order val="0"/>
          <c:tx>
            <c:strRef>
              <c:f>Sheet1!$B$11</c:f>
              <c:strCache>
                <c:ptCount val="1"/>
                <c:pt idx="0">
                  <c:v>西安市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Sheet1!$B$12:$B$21</c:f>
              <c:numCache>
                <c:formatCode>0</c:formatCode>
                <c:ptCount val="10"/>
                <c:pt idx="0">
                  <c:v>16406</c:v>
                </c:pt>
                <c:pt idx="1">
                  <c:v>18890</c:v>
                </c:pt>
                <c:pt idx="2">
                  <c:v>22463</c:v>
                </c:pt>
                <c:pt idx="3">
                  <c:v>27794</c:v>
                </c:pt>
                <c:pt idx="4" formatCode="General">
                  <c:v>32411</c:v>
                </c:pt>
                <c:pt idx="5" formatCode="General">
                  <c:v>38343</c:v>
                </c:pt>
                <c:pt idx="6" formatCode="General">
                  <c:v>45475</c:v>
                </c:pt>
                <c:pt idx="7" formatCode="General">
                  <c:v>51166</c:v>
                </c:pt>
                <c:pt idx="8" formatCode="General">
                  <c:v>57464</c:v>
                </c:pt>
                <c:pt idx="9" formatCode="General">
                  <c:v>63794</c:v>
                </c:pt>
              </c:numCache>
            </c:numRef>
          </c:val>
          <c:smooth val="1"/>
        </c:ser>
        <c:ser>
          <c:idx val="1"/>
          <c:order val="1"/>
          <c:tx>
            <c:strRef>
              <c:f>Sheet1!$C$11</c:f>
              <c:strCache>
                <c:ptCount val="1"/>
                <c:pt idx="0">
                  <c:v>铜川市</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Sheet1!$C$12:$C$21</c:f>
              <c:numCache>
                <c:formatCode>0</c:formatCode>
                <c:ptCount val="10"/>
                <c:pt idx="0">
                  <c:v>8582</c:v>
                </c:pt>
                <c:pt idx="1">
                  <c:v>10993</c:v>
                </c:pt>
                <c:pt idx="2">
                  <c:v>12331</c:v>
                </c:pt>
                <c:pt idx="3">
                  <c:v>15508</c:v>
                </c:pt>
                <c:pt idx="4" formatCode="General">
                  <c:v>18375</c:v>
                </c:pt>
                <c:pt idx="5" formatCode="General">
                  <c:v>22509</c:v>
                </c:pt>
                <c:pt idx="6" formatCode="General">
                  <c:v>27806</c:v>
                </c:pt>
                <c:pt idx="7" formatCode="General">
                  <c:v>32556</c:v>
                </c:pt>
                <c:pt idx="8" formatCode="General">
                  <c:v>38402</c:v>
                </c:pt>
                <c:pt idx="9" formatCode="General">
                  <c:v>38550</c:v>
                </c:pt>
              </c:numCache>
            </c:numRef>
          </c:val>
          <c:smooth val="1"/>
        </c:ser>
        <c:ser>
          <c:idx val="2"/>
          <c:order val="2"/>
          <c:tx>
            <c:strRef>
              <c:f>Sheet1!$D$11</c:f>
              <c:strCache>
                <c:ptCount val="1"/>
                <c:pt idx="0">
                  <c:v>宝鸡市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Sheet1!$D$12:$D$21</c:f>
              <c:numCache>
                <c:formatCode>0</c:formatCode>
                <c:ptCount val="10"/>
                <c:pt idx="0">
                  <c:v>11103</c:v>
                </c:pt>
                <c:pt idx="1">
                  <c:v>13082</c:v>
                </c:pt>
                <c:pt idx="2">
                  <c:v>15402</c:v>
                </c:pt>
                <c:pt idx="3">
                  <c:v>19071</c:v>
                </c:pt>
                <c:pt idx="4">
                  <c:v>21525</c:v>
                </c:pt>
                <c:pt idx="5">
                  <c:v>26274</c:v>
                </c:pt>
                <c:pt idx="6">
                  <c:v>31579</c:v>
                </c:pt>
                <c:pt idx="7">
                  <c:v>36826</c:v>
                </c:pt>
                <c:pt idx="8">
                  <c:v>41327</c:v>
                </c:pt>
                <c:pt idx="9">
                  <c:v>43824</c:v>
                </c:pt>
              </c:numCache>
            </c:numRef>
          </c:val>
          <c:smooth val="1"/>
        </c:ser>
        <c:ser>
          <c:idx val="3"/>
          <c:order val="3"/>
          <c:tx>
            <c:strRef>
              <c:f>Sheet1!$E$11</c:f>
              <c:strCache>
                <c:ptCount val="1"/>
                <c:pt idx="0">
                  <c:v>咸阳市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Sheet1!$E$12:$E$21</c:f>
              <c:numCache>
                <c:formatCode>0</c:formatCode>
                <c:ptCount val="10"/>
                <c:pt idx="0">
                  <c:v>8683</c:v>
                </c:pt>
                <c:pt idx="1">
                  <c:v>9721</c:v>
                </c:pt>
                <c:pt idx="2">
                  <c:v>11804</c:v>
                </c:pt>
                <c:pt idx="3">
                  <c:v>15285</c:v>
                </c:pt>
                <c:pt idx="4">
                  <c:v>17434</c:v>
                </c:pt>
                <c:pt idx="5">
                  <c:v>22469</c:v>
                </c:pt>
                <c:pt idx="6">
                  <c:v>27751</c:v>
                </c:pt>
                <c:pt idx="7">
                  <c:v>31982</c:v>
                </c:pt>
                <c:pt idx="8">
                  <c:v>37695</c:v>
                </c:pt>
                <c:pt idx="9">
                  <c:v>42128</c:v>
                </c:pt>
              </c:numCache>
            </c:numRef>
          </c:val>
          <c:smooth val="1"/>
        </c:ser>
        <c:ser>
          <c:idx val="4"/>
          <c:order val="4"/>
          <c:tx>
            <c:strRef>
              <c:f>Sheet1!$F$11</c:f>
              <c:strCache>
                <c:ptCount val="1"/>
                <c:pt idx="0">
                  <c:v>渭南市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Sheet1!$F$12:$F$21</c:f>
              <c:numCache>
                <c:formatCode>0</c:formatCode>
                <c:ptCount val="10"/>
                <c:pt idx="0">
                  <c:v>6052</c:v>
                </c:pt>
                <c:pt idx="1">
                  <c:v>6907</c:v>
                </c:pt>
                <c:pt idx="2">
                  <c:v>8402</c:v>
                </c:pt>
                <c:pt idx="3">
                  <c:v>10378</c:v>
                </c:pt>
                <c:pt idx="4">
                  <c:v>11728</c:v>
                </c:pt>
                <c:pt idx="5">
                  <c:v>15149</c:v>
                </c:pt>
                <c:pt idx="6">
                  <c:v>19424</c:v>
                </c:pt>
                <c:pt idx="7">
                  <c:v>21783</c:v>
                </c:pt>
                <c:pt idx="8">
                  <c:v>24816</c:v>
                </c:pt>
                <c:pt idx="9">
                  <c:v>26675</c:v>
                </c:pt>
              </c:numCache>
            </c:numRef>
          </c:val>
          <c:smooth val="1"/>
        </c:ser>
        <c:ser>
          <c:idx val="5"/>
          <c:order val="5"/>
          <c:tx>
            <c:strRef>
              <c:f>Sheet1!$G$11</c:f>
              <c:strCache>
                <c:ptCount val="1"/>
                <c:pt idx="0">
                  <c:v>杨凌示范区</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Sheet1!$G$12:$G$21</c:f>
              <c:numCache>
                <c:formatCode>0</c:formatCode>
                <c:ptCount val="10"/>
                <c:pt idx="0">
                  <c:v>11193</c:v>
                </c:pt>
                <c:pt idx="1">
                  <c:v>13233</c:v>
                </c:pt>
                <c:pt idx="2">
                  <c:v>16642</c:v>
                </c:pt>
                <c:pt idx="3">
                  <c:v>18873</c:v>
                </c:pt>
                <c:pt idx="4">
                  <c:v>19670</c:v>
                </c:pt>
                <c:pt idx="5">
                  <c:v>23689</c:v>
                </c:pt>
                <c:pt idx="6" formatCode="General">
                  <c:v>30373</c:v>
                </c:pt>
                <c:pt idx="7" formatCode="General">
                  <c:v>33771</c:v>
                </c:pt>
                <c:pt idx="8" formatCode="General">
                  <c:v>42290</c:v>
                </c:pt>
                <c:pt idx="9" formatCode="General">
                  <c:v>47910</c:v>
                </c:pt>
              </c:numCache>
            </c:numRef>
          </c:val>
          <c:smooth val="1"/>
        </c:ser>
        <c:dLbls>
          <c:showLegendKey val="0"/>
          <c:showVal val="0"/>
          <c:showCatName val="0"/>
          <c:showSerName val="0"/>
          <c:showPercent val="0"/>
          <c:showBubbleSize val="0"/>
        </c:dLbls>
        <c:marker val="1"/>
        <c:smooth val="0"/>
        <c:axId val="136118656"/>
        <c:axId val="136120192"/>
      </c:lineChart>
      <c:catAx>
        <c:axId val="136118656"/>
        <c:scaling>
          <c:orientation val="minMax"/>
        </c:scaling>
        <c:delete val="1"/>
        <c:axPos val="b"/>
        <c:majorTickMark val="none"/>
        <c:minorTickMark val="cross"/>
        <c:tickLblPos val="nextTo"/>
        <c:crossAx val="136120192"/>
        <c:crosses val="autoZero"/>
        <c:auto val="1"/>
        <c:lblAlgn val="ctr"/>
        <c:lblOffset val="100"/>
        <c:noMultiLvlLbl val="1"/>
      </c:catAx>
      <c:valAx>
        <c:axId val="136120192"/>
        <c:scaling>
          <c:orientation val="minMax"/>
        </c:scaling>
        <c:delete val="1"/>
        <c:axPos val="l"/>
        <c:majorGridlines/>
        <c:numFmt formatCode="0" sourceLinked="1"/>
        <c:majorTickMark val="none"/>
        <c:minorTickMark val="cross"/>
        <c:tickLblPos val="nextTo"/>
        <c:crossAx val="136118656"/>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1"/>
  <c:style val="26"/>
  <c:chart>
    <c:title>
      <c:tx>
        <c:rich>
          <a:bodyPr/>
          <a:lstStyle/>
          <a:p>
            <a:pPr>
              <a:defRPr/>
            </a:pPr>
            <a:r>
              <a:rPr lang="zh-CN" altLang="en-US" sz="1400"/>
              <a:t>陕北</a:t>
            </a:r>
            <a:r>
              <a:rPr lang="zh-CN" sz="1400"/>
              <a:t>区域地市人均</a:t>
            </a:r>
            <a:r>
              <a:rPr lang="en-US" sz="1400"/>
              <a:t>GDP</a:t>
            </a:r>
            <a:r>
              <a:rPr lang="zh-CN" sz="1400"/>
              <a:t>趋势对比</a:t>
            </a:r>
            <a:r>
              <a:rPr lang="zh-CN" altLang="zh-CN" sz="1400" b="1" i="0" u="none" strike="noStrike" baseline="0"/>
              <a:t>（</a:t>
            </a:r>
            <a:r>
              <a:rPr lang="en-US" altLang="zh-CN" sz="1400" b="1" i="0" u="none" strike="noStrike" baseline="0"/>
              <a:t>2005</a:t>
            </a:r>
            <a:r>
              <a:rPr lang="zh-CN" altLang="zh-CN" sz="1400" b="1" i="0" u="none" strike="noStrike" baseline="0"/>
              <a:t>年</a:t>
            </a:r>
            <a:r>
              <a:rPr lang="en-US" altLang="zh-CN" sz="1400" b="1" i="0" u="none" strike="noStrike" baseline="0"/>
              <a:t>-2014</a:t>
            </a:r>
            <a:r>
              <a:rPr lang="zh-CN" altLang="zh-CN" sz="1400" b="1" i="0" u="none" strike="noStrike" baseline="0"/>
              <a:t>年）</a:t>
            </a:r>
            <a:endParaRPr lang="zh-CN" sz="1400"/>
          </a:p>
        </c:rich>
      </c:tx>
      <c:overlay val="1"/>
    </c:title>
    <c:autoTitleDeleted val="0"/>
    <c:plotArea>
      <c:layout/>
      <c:lineChart>
        <c:grouping val="standard"/>
        <c:varyColors val="1"/>
        <c:ser>
          <c:idx val="0"/>
          <c:order val="0"/>
          <c:tx>
            <c:strRef>
              <c:f>Sheet1!$H$11</c:f>
              <c:strCache>
                <c:ptCount val="1"/>
                <c:pt idx="0">
                  <c:v>延安市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Sheet1!$H$12:$H$21</c:f>
              <c:numCache>
                <c:formatCode>0</c:formatCode>
                <c:ptCount val="10"/>
                <c:pt idx="0">
                  <c:v>18815</c:v>
                </c:pt>
                <c:pt idx="1">
                  <c:v>25567</c:v>
                </c:pt>
                <c:pt idx="2">
                  <c:v>30432</c:v>
                </c:pt>
                <c:pt idx="3">
                  <c:v>35555</c:v>
                </c:pt>
                <c:pt idx="4" formatCode="General">
                  <c:v>33898</c:v>
                </c:pt>
                <c:pt idx="5" formatCode="General">
                  <c:v>40621</c:v>
                </c:pt>
                <c:pt idx="6" formatCode="General">
                  <c:v>50807</c:v>
                </c:pt>
                <c:pt idx="7" formatCode="General">
                  <c:v>57876</c:v>
                </c:pt>
                <c:pt idx="8" formatCode="General">
                  <c:v>61493</c:v>
                </c:pt>
                <c:pt idx="9" formatCode="General">
                  <c:v>62714</c:v>
                </c:pt>
              </c:numCache>
            </c:numRef>
          </c:val>
          <c:smooth val="1"/>
        </c:ser>
        <c:ser>
          <c:idx val="1"/>
          <c:order val="1"/>
          <c:tx>
            <c:strRef>
              <c:f>Sheet1!$I$11</c:f>
              <c:strCache>
                <c:ptCount val="1"/>
                <c:pt idx="0">
                  <c:v>榆林市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Sheet1!$I$12:$I$21</c:f>
              <c:numCache>
                <c:formatCode>0</c:formatCode>
                <c:ptCount val="10"/>
                <c:pt idx="0">
                  <c:v>13602</c:v>
                </c:pt>
                <c:pt idx="1">
                  <c:v>17943</c:v>
                </c:pt>
                <c:pt idx="2">
                  <c:v>24007</c:v>
                </c:pt>
                <c:pt idx="3">
                  <c:v>35177</c:v>
                </c:pt>
                <c:pt idx="4">
                  <c:v>38950</c:v>
                </c:pt>
                <c:pt idx="5">
                  <c:v>52436</c:v>
                </c:pt>
                <c:pt idx="6" formatCode="General">
                  <c:v>68358</c:v>
                </c:pt>
                <c:pt idx="7" formatCode="General">
                  <c:v>79587</c:v>
                </c:pt>
                <c:pt idx="8" formatCode="General">
                  <c:v>82633</c:v>
                </c:pt>
                <c:pt idx="9" formatCode="General">
                  <c:v>86482</c:v>
                </c:pt>
              </c:numCache>
            </c:numRef>
          </c:val>
          <c:smooth val="1"/>
        </c:ser>
        <c:dLbls>
          <c:showLegendKey val="0"/>
          <c:showVal val="0"/>
          <c:showCatName val="0"/>
          <c:showSerName val="0"/>
          <c:showPercent val="0"/>
          <c:showBubbleSize val="0"/>
        </c:dLbls>
        <c:marker val="1"/>
        <c:smooth val="0"/>
        <c:axId val="136136960"/>
        <c:axId val="136155136"/>
      </c:lineChart>
      <c:catAx>
        <c:axId val="136136960"/>
        <c:scaling>
          <c:orientation val="minMax"/>
        </c:scaling>
        <c:delete val="1"/>
        <c:axPos val="b"/>
        <c:majorTickMark val="none"/>
        <c:minorTickMark val="cross"/>
        <c:tickLblPos val="nextTo"/>
        <c:crossAx val="136155136"/>
        <c:crosses val="autoZero"/>
        <c:auto val="1"/>
        <c:lblAlgn val="ctr"/>
        <c:lblOffset val="100"/>
        <c:noMultiLvlLbl val="1"/>
      </c:catAx>
      <c:valAx>
        <c:axId val="136155136"/>
        <c:scaling>
          <c:orientation val="minMax"/>
        </c:scaling>
        <c:delete val="1"/>
        <c:axPos val="l"/>
        <c:majorGridlines/>
        <c:numFmt formatCode="0" sourceLinked="1"/>
        <c:majorTickMark val="none"/>
        <c:minorTickMark val="cross"/>
        <c:tickLblPos val="nextTo"/>
        <c:crossAx val="136136960"/>
        <c:crosses val="autoZero"/>
        <c:crossBetween val="between"/>
      </c:valAx>
    </c:plotArea>
    <c:legend>
      <c:legendPos val="r"/>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1"/>
  <c:style val="26"/>
  <c:chart>
    <c:title>
      <c:tx>
        <c:rich>
          <a:bodyPr/>
          <a:lstStyle/>
          <a:p>
            <a:pPr>
              <a:defRPr/>
            </a:pPr>
            <a:r>
              <a:rPr lang="zh-CN" altLang="zh-CN" sz="1400" b="1" i="0" baseline="0"/>
              <a:t>陕</a:t>
            </a:r>
            <a:r>
              <a:rPr lang="zh-CN" altLang="en-US" sz="1400" b="1" i="0" baseline="0"/>
              <a:t>南</a:t>
            </a:r>
            <a:r>
              <a:rPr lang="zh-CN" altLang="zh-CN" sz="1400" b="1" i="0" baseline="0"/>
              <a:t>区域地市人均</a:t>
            </a:r>
            <a:r>
              <a:rPr lang="en-US" altLang="zh-CN" sz="1400" b="1" i="0" baseline="0"/>
              <a:t>GDP</a:t>
            </a:r>
            <a:r>
              <a:rPr lang="zh-CN" altLang="zh-CN" sz="1400" b="1" i="0" baseline="0"/>
              <a:t>趋势对比（</a:t>
            </a:r>
            <a:r>
              <a:rPr lang="en-US" altLang="zh-CN" sz="1400" b="1" i="0" baseline="0"/>
              <a:t>2005</a:t>
            </a:r>
            <a:r>
              <a:rPr lang="zh-CN" altLang="zh-CN" sz="1400" b="1" i="0" baseline="0"/>
              <a:t>年</a:t>
            </a:r>
            <a:r>
              <a:rPr lang="en-US" altLang="zh-CN" sz="1400" b="1" i="0" baseline="0"/>
              <a:t>-2014</a:t>
            </a:r>
            <a:r>
              <a:rPr lang="zh-CN" altLang="zh-CN" sz="1400" b="1" i="0" baseline="0"/>
              <a:t>年）</a:t>
            </a:r>
          </a:p>
        </c:rich>
      </c:tx>
      <c:overlay val="1"/>
    </c:title>
    <c:autoTitleDeleted val="0"/>
    <c:plotArea>
      <c:layout/>
      <c:lineChart>
        <c:grouping val="standard"/>
        <c:varyColors val="1"/>
        <c:ser>
          <c:idx val="0"/>
          <c:order val="0"/>
          <c:tx>
            <c:strRef>
              <c:f>Sheet1!$J$11</c:f>
              <c:strCache>
                <c:ptCount val="1"/>
                <c:pt idx="0">
                  <c:v>汉中市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Sheet1!$J$12:$J$21</c:f>
              <c:numCache>
                <c:formatCode>0</c:formatCode>
                <c:ptCount val="10"/>
                <c:pt idx="0">
                  <c:v>6255</c:v>
                </c:pt>
                <c:pt idx="1">
                  <c:v>7158</c:v>
                </c:pt>
                <c:pt idx="2">
                  <c:v>8562</c:v>
                </c:pt>
                <c:pt idx="3">
                  <c:v>10435</c:v>
                </c:pt>
                <c:pt idx="4" formatCode="General">
                  <c:v>11819</c:v>
                </c:pt>
                <c:pt idx="5" formatCode="General">
                  <c:v>14907</c:v>
                </c:pt>
                <c:pt idx="6" formatCode="General">
                  <c:v>18952</c:v>
                </c:pt>
                <c:pt idx="7" formatCode="General">
                  <c:v>22084</c:v>
                </c:pt>
                <c:pt idx="8" formatCode="General">
                  <c:v>26020</c:v>
                </c:pt>
                <c:pt idx="9" formatCode="General">
                  <c:v>29252</c:v>
                </c:pt>
              </c:numCache>
            </c:numRef>
          </c:val>
          <c:smooth val="1"/>
        </c:ser>
        <c:ser>
          <c:idx val="1"/>
          <c:order val="1"/>
          <c:tx>
            <c:strRef>
              <c:f>Sheet1!$K$11</c:f>
              <c:strCache>
                <c:ptCount val="1"/>
                <c:pt idx="0">
                  <c:v>安康市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Sheet1!$K$12:$K$21</c:f>
              <c:numCache>
                <c:formatCode>0</c:formatCode>
                <c:ptCount val="10"/>
                <c:pt idx="0">
                  <c:v>5413</c:v>
                </c:pt>
                <c:pt idx="1">
                  <c:v>6175</c:v>
                </c:pt>
                <c:pt idx="2">
                  <c:v>7218</c:v>
                </c:pt>
                <c:pt idx="3">
                  <c:v>9087</c:v>
                </c:pt>
                <c:pt idx="4" formatCode="General">
                  <c:v>10341</c:v>
                </c:pt>
                <c:pt idx="5" formatCode="General">
                  <c:v>12428</c:v>
                </c:pt>
                <c:pt idx="6" formatCode="General">
                  <c:v>15477</c:v>
                </c:pt>
                <c:pt idx="7" formatCode="General">
                  <c:v>18878</c:v>
                </c:pt>
                <c:pt idx="8" formatCode="General">
                  <c:v>22938</c:v>
                </c:pt>
                <c:pt idx="9" formatCode="General">
                  <c:v>26117</c:v>
                </c:pt>
              </c:numCache>
            </c:numRef>
          </c:val>
          <c:smooth val="1"/>
        </c:ser>
        <c:ser>
          <c:idx val="2"/>
          <c:order val="2"/>
          <c:tx>
            <c:strRef>
              <c:f>Sheet1!$L$11</c:f>
              <c:strCache>
                <c:ptCount val="1"/>
                <c:pt idx="0">
                  <c:v>商洛市 </c:v>
                </c:pt>
              </c:strCache>
            </c:strRef>
          </c:tx>
          <c:cat>
            <c:strRef>
              <c:f>Sheet1!$A$12:$A$21</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Sheet1!$L$12:$L$21</c:f>
              <c:numCache>
                <c:formatCode>0</c:formatCode>
                <c:ptCount val="10"/>
                <c:pt idx="0">
                  <c:v>4800</c:v>
                </c:pt>
                <c:pt idx="1">
                  <c:v>5787</c:v>
                </c:pt>
                <c:pt idx="2">
                  <c:v>6737</c:v>
                </c:pt>
                <c:pt idx="3">
                  <c:v>8272</c:v>
                </c:pt>
                <c:pt idx="4" formatCode="General">
                  <c:v>9383</c:v>
                </c:pt>
                <c:pt idx="5" formatCode="General">
                  <c:v>12194</c:v>
                </c:pt>
                <c:pt idx="6" formatCode="General">
                  <c:v>15513</c:v>
                </c:pt>
                <c:pt idx="7" formatCode="General">
                  <c:v>18097</c:v>
                </c:pt>
                <c:pt idx="8" formatCode="General">
                  <c:v>21795</c:v>
                </c:pt>
                <c:pt idx="9" formatCode="General">
                  <c:v>24484</c:v>
                </c:pt>
              </c:numCache>
            </c:numRef>
          </c:val>
          <c:smooth val="1"/>
        </c:ser>
        <c:dLbls>
          <c:showLegendKey val="0"/>
          <c:showVal val="0"/>
          <c:showCatName val="0"/>
          <c:showSerName val="0"/>
          <c:showPercent val="0"/>
          <c:showBubbleSize val="0"/>
        </c:dLbls>
        <c:marker val="1"/>
        <c:smooth val="0"/>
        <c:axId val="136173056"/>
        <c:axId val="136174592"/>
      </c:lineChart>
      <c:catAx>
        <c:axId val="136173056"/>
        <c:scaling>
          <c:orientation val="minMax"/>
        </c:scaling>
        <c:delete val="1"/>
        <c:axPos val="b"/>
        <c:majorTickMark val="none"/>
        <c:minorTickMark val="cross"/>
        <c:tickLblPos val="nextTo"/>
        <c:crossAx val="136174592"/>
        <c:crosses val="autoZero"/>
        <c:auto val="1"/>
        <c:lblAlgn val="ctr"/>
        <c:lblOffset val="100"/>
        <c:noMultiLvlLbl val="1"/>
      </c:catAx>
      <c:valAx>
        <c:axId val="136174592"/>
        <c:scaling>
          <c:orientation val="minMax"/>
          <c:max val="30000"/>
        </c:scaling>
        <c:delete val="1"/>
        <c:axPos val="l"/>
        <c:majorGridlines/>
        <c:numFmt formatCode="0" sourceLinked="1"/>
        <c:majorTickMark val="none"/>
        <c:minorTickMark val="cross"/>
        <c:tickLblPos val="nextTo"/>
        <c:crossAx val="136173056"/>
        <c:crosses val="autoZero"/>
        <c:crossBetween val="between"/>
      </c:valAx>
      <c:spPr>
        <a:noFill/>
        <a:ln w="25400">
          <a:noFill/>
        </a:ln>
      </c:spPr>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BF8A6-0760-407D-A5CA-773EA2C4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3陕西位置位置监测月刊人均GDP-3.dot</Template>
  <TotalTime>4</TotalTime>
  <Pages>9</Pages>
  <Words>425</Words>
  <Characters>2426</Characters>
  <Application>Microsoft Office Word</Application>
  <DocSecurity>0</DocSecurity>
  <Lines>20</Lines>
  <Paragraphs>5</Paragraphs>
  <ScaleCrop>false</ScaleCrop>
  <Company>微软中国</Company>
  <LinksUpToDate>false</LinksUpToDate>
  <CharactersWithSpaces>2846</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1835067</vt:i4>
      </vt:variant>
      <vt:variant>
        <vt:i4>53</vt:i4>
      </vt:variant>
      <vt:variant>
        <vt:i4>0</vt:i4>
      </vt:variant>
      <vt:variant>
        <vt:i4>5</vt:i4>
      </vt:variant>
      <vt:variant>
        <vt:lpwstr/>
      </vt:variant>
      <vt:variant>
        <vt:lpwstr>_Toc447800870</vt:lpwstr>
      </vt:variant>
      <vt:variant>
        <vt:i4>1900603</vt:i4>
      </vt:variant>
      <vt:variant>
        <vt:i4>47</vt:i4>
      </vt:variant>
      <vt:variant>
        <vt:i4>0</vt:i4>
      </vt:variant>
      <vt:variant>
        <vt:i4>5</vt:i4>
      </vt:variant>
      <vt:variant>
        <vt:lpwstr/>
      </vt:variant>
      <vt:variant>
        <vt:lpwstr>_Toc447800869</vt:lpwstr>
      </vt:variant>
      <vt:variant>
        <vt:i4>1900603</vt:i4>
      </vt:variant>
      <vt:variant>
        <vt:i4>41</vt:i4>
      </vt:variant>
      <vt:variant>
        <vt:i4>0</vt:i4>
      </vt:variant>
      <vt:variant>
        <vt:i4>5</vt:i4>
      </vt:variant>
      <vt:variant>
        <vt:lpwstr/>
      </vt:variant>
      <vt:variant>
        <vt:lpwstr>_Toc447800868</vt:lpwstr>
      </vt:variant>
      <vt:variant>
        <vt:i4>1900603</vt:i4>
      </vt:variant>
      <vt:variant>
        <vt:i4>35</vt:i4>
      </vt:variant>
      <vt:variant>
        <vt:i4>0</vt:i4>
      </vt:variant>
      <vt:variant>
        <vt:i4>5</vt:i4>
      </vt:variant>
      <vt:variant>
        <vt:lpwstr/>
      </vt:variant>
      <vt:variant>
        <vt:lpwstr>_Toc447800867</vt:lpwstr>
      </vt:variant>
      <vt:variant>
        <vt:i4>1900603</vt:i4>
      </vt:variant>
      <vt:variant>
        <vt:i4>29</vt:i4>
      </vt:variant>
      <vt:variant>
        <vt:i4>0</vt:i4>
      </vt:variant>
      <vt:variant>
        <vt:i4>5</vt:i4>
      </vt:variant>
      <vt:variant>
        <vt:lpwstr/>
      </vt:variant>
      <vt:variant>
        <vt:lpwstr>_Toc447800866</vt:lpwstr>
      </vt:variant>
      <vt:variant>
        <vt:i4>1900603</vt:i4>
      </vt:variant>
      <vt:variant>
        <vt:i4>23</vt:i4>
      </vt:variant>
      <vt:variant>
        <vt:i4>0</vt:i4>
      </vt:variant>
      <vt:variant>
        <vt:i4>5</vt:i4>
      </vt:variant>
      <vt:variant>
        <vt:lpwstr/>
      </vt:variant>
      <vt:variant>
        <vt:lpwstr>_Toc447800865</vt:lpwstr>
      </vt:variant>
      <vt:variant>
        <vt:i4>1900603</vt:i4>
      </vt:variant>
      <vt:variant>
        <vt:i4>17</vt:i4>
      </vt:variant>
      <vt:variant>
        <vt:i4>0</vt:i4>
      </vt:variant>
      <vt:variant>
        <vt:i4>5</vt:i4>
      </vt:variant>
      <vt:variant>
        <vt:lpwstr/>
      </vt:variant>
      <vt:variant>
        <vt:lpwstr>_Toc447800864</vt:lpwstr>
      </vt:variant>
      <vt:variant>
        <vt:i4>1900603</vt:i4>
      </vt:variant>
      <vt:variant>
        <vt:i4>11</vt:i4>
      </vt:variant>
      <vt:variant>
        <vt:i4>0</vt:i4>
      </vt:variant>
      <vt:variant>
        <vt:i4>5</vt:i4>
      </vt:variant>
      <vt:variant>
        <vt:lpwstr/>
      </vt:variant>
      <vt:variant>
        <vt:lpwstr>_Toc447800863</vt:lpwstr>
      </vt:variant>
      <vt:variant>
        <vt:i4>1900603</vt:i4>
      </vt:variant>
      <vt:variant>
        <vt:i4>5</vt:i4>
      </vt:variant>
      <vt:variant>
        <vt:i4>0</vt:i4>
      </vt:variant>
      <vt:variant>
        <vt:i4>5</vt:i4>
      </vt:variant>
      <vt:variant>
        <vt:lpwstr/>
      </vt:variant>
      <vt:variant>
        <vt:lpwstr>_Toc447800862</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2016-03-09T07:20:00Z</cp:lastPrinted>
  <dcterms:created xsi:type="dcterms:W3CDTF">2016-06-28T05:47:00Z</dcterms:created>
  <dcterms:modified xsi:type="dcterms:W3CDTF">2016-06-29T02:36:00Z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