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w w:val="90"/>
          <w:sz w:val="44"/>
          <w:szCs w:val="44"/>
        </w:rPr>
        <w:t>省口岸</w:t>
      </w:r>
      <w:r>
        <w:rPr>
          <w:rFonts w:hint="default" w:ascii="Times New Roman" w:hAnsi="Times New Roman" w:eastAsia="方正小标宋简体" w:cs="Times New Roman"/>
          <w:spacing w:val="0"/>
          <w:w w:val="90"/>
          <w:sz w:val="44"/>
          <w:szCs w:val="44"/>
          <w:lang w:eastAsia="zh-CN"/>
        </w:rPr>
        <w:t>和海关特殊监管区</w:t>
      </w:r>
      <w:r>
        <w:rPr>
          <w:rFonts w:hint="default" w:ascii="Times New Roman" w:hAnsi="Times New Roman" w:eastAsia="方正小标宋简体" w:cs="Times New Roman"/>
          <w:spacing w:val="0"/>
          <w:w w:val="90"/>
          <w:sz w:val="44"/>
          <w:szCs w:val="44"/>
        </w:rPr>
        <w:t>工作联席会议成员名单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召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集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徐大彤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</w:rPr>
        <w:t>副省长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</w:rPr>
        <w:t>副召集人：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贾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锋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</w:rPr>
        <w:t>省政府副秘书长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赵  璟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省商务厅厅长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成    员：苏园林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</w:rPr>
        <w:t>省发展改革委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副主任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赵光梅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</w:rPr>
        <w:t>省工业和信息化厅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二级巡视员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向书茂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</w:rPr>
        <w:t>省公安厅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副厅长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李明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怀  省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财政厅副厅长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张亚平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省自然资源厅副厅长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戴滨华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</w:rPr>
        <w:t>省交通运输厅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副厅长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</w:rPr>
        <w:br w:type="textWrapping"/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陶绍卿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省政府口岸办专职副主任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田中智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</w:rPr>
        <w:t>省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市场监管局副局长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任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征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</w:rPr>
        <w:t>省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税务局副局长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应小莉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西安海关副关长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包宪玉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pacing w:val="-11"/>
          <w:sz w:val="32"/>
          <w:szCs w:val="32"/>
          <w:lang w:eastAsia="zh-CN"/>
        </w:rPr>
        <w:t>陕西出入境边防检查总站副总站长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pacing w:val="-1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李学武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人民银行西安分行副行长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余文亮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民航西北地区管理局巡视员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pacing w:val="-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王利铭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pacing w:val="0"/>
          <w:sz w:val="32"/>
          <w:szCs w:val="32"/>
          <w:lang w:val="en-US" w:eastAsia="zh-CN"/>
        </w:rPr>
        <w:t>中国铁路西安局集团有限公司副总经理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汤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涛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西部机场集团副总经理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王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勇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西安市政府副市长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张礼涛  宝鸡市政府副市长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杜  鹏  杨凌示范区管委会副主任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联席会议下设办公室，</w:t>
      </w:r>
      <w:r>
        <w:rPr>
          <w:rFonts w:hint="default" w:ascii="Times New Roman" w:hAnsi="Times New Roman" w:eastAsia="仿宋" w:cs="Times New Roman"/>
          <w:sz w:val="32"/>
          <w:szCs w:val="32"/>
        </w:rPr>
        <w:t>办公室设在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省商务厅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办公室主任由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赵璟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同志兼任，办公室副主任由陶绍卿同志兼任。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355DE"/>
    <w:rsid w:val="5253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200" w:firstLineChars="20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2020-06-19T09:05:00Z</dcterms:created>
  <dc:creator>lenovo</dc:creator>
  <cp:lastModifiedBy>lenovo</cp:lastModifiedBy>
  <dcterms:modified xsi:type="dcterms:W3CDTF">2020-06-19T09:06:03Z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